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E1" w:rsidRPr="00AB2560" w:rsidRDefault="004D61E1" w:rsidP="004D61E1">
      <w:pPr>
        <w:pStyle w:val="Title"/>
        <w:tabs>
          <w:tab w:val="left" w:pos="426"/>
        </w:tabs>
        <w:spacing w:line="276" w:lineRule="auto"/>
        <w:rPr>
          <w:rFonts w:asciiTheme="minorHAnsi" w:hAnsiTheme="minorHAnsi" w:cstheme="minorHAnsi"/>
          <w:b w:val="0"/>
          <w:sz w:val="22"/>
          <w:szCs w:val="22"/>
          <w:lang w:eastAsia="en-US"/>
        </w:rPr>
      </w:pPr>
    </w:p>
    <w:p w:rsidR="004D61E1" w:rsidRPr="00AB2560" w:rsidRDefault="004D61E1" w:rsidP="004D61E1">
      <w:pPr>
        <w:pStyle w:val="Title"/>
        <w:tabs>
          <w:tab w:val="left" w:pos="426"/>
        </w:tabs>
        <w:spacing w:line="276" w:lineRule="auto"/>
        <w:rPr>
          <w:rFonts w:ascii="Calibri" w:hAnsi="Calibri" w:cs="Calibri"/>
          <w:sz w:val="22"/>
          <w:szCs w:val="22"/>
        </w:rPr>
      </w:pPr>
      <w:r w:rsidRPr="00AB2560">
        <w:rPr>
          <w:rFonts w:ascii="Calibri" w:hAnsi="Calibri" w:cs="Calibri"/>
          <w:sz w:val="22"/>
          <w:szCs w:val="22"/>
        </w:rPr>
        <w:t xml:space="preserve">PAKALPOJUMA LĪGUMS Nr. </w:t>
      </w:r>
      <w:r w:rsidR="00F95F83">
        <w:rPr>
          <w:rFonts w:ascii="Calibri" w:hAnsi="Calibri" w:cs="Calibri"/>
          <w:sz w:val="22"/>
          <w:szCs w:val="22"/>
        </w:rPr>
        <w:t>2.3.35/2019/21</w:t>
      </w:r>
    </w:p>
    <w:p w:rsidR="004D61E1" w:rsidRPr="00AB2560" w:rsidRDefault="004D61E1" w:rsidP="004D61E1">
      <w:pPr>
        <w:pStyle w:val="BodyText"/>
        <w:tabs>
          <w:tab w:val="left" w:pos="426"/>
          <w:tab w:val="left" w:pos="6237"/>
        </w:tabs>
        <w:spacing w:line="276" w:lineRule="auto"/>
        <w:jc w:val="left"/>
        <w:rPr>
          <w:rFonts w:ascii="Calibri" w:hAnsi="Calibri" w:cs="Calibri"/>
          <w:sz w:val="22"/>
          <w:szCs w:val="22"/>
          <w:lang w:val="lv-LV"/>
        </w:rPr>
      </w:pPr>
    </w:p>
    <w:p w:rsidR="004D61E1" w:rsidRPr="00AB2560" w:rsidRDefault="004D61E1" w:rsidP="004D61E1">
      <w:pPr>
        <w:pStyle w:val="BodyText"/>
        <w:tabs>
          <w:tab w:val="left" w:pos="426"/>
          <w:tab w:val="left" w:pos="6237"/>
        </w:tabs>
        <w:spacing w:line="276" w:lineRule="auto"/>
        <w:rPr>
          <w:rFonts w:ascii="Calibri" w:hAnsi="Calibri" w:cs="Calibri"/>
          <w:sz w:val="22"/>
          <w:szCs w:val="22"/>
          <w:lang w:val="lv-LV"/>
        </w:rPr>
      </w:pPr>
      <w:r w:rsidRPr="00AB2560">
        <w:rPr>
          <w:rFonts w:ascii="Calibri" w:hAnsi="Calibri" w:cs="Calibri"/>
          <w:sz w:val="22"/>
          <w:szCs w:val="22"/>
        </w:rPr>
        <w:t>Nīcā</w:t>
      </w:r>
      <w:r w:rsidRPr="00AB2560">
        <w:rPr>
          <w:rFonts w:ascii="Calibri" w:hAnsi="Calibri" w:cs="Calibri"/>
          <w:sz w:val="22"/>
          <w:szCs w:val="22"/>
          <w:lang w:val="lv-LV"/>
        </w:rPr>
        <w:t xml:space="preserve">,                                                                                                 </w:t>
      </w:r>
      <w:r w:rsidR="00AB2560">
        <w:rPr>
          <w:rFonts w:ascii="Calibri" w:hAnsi="Calibri" w:cs="Calibri"/>
          <w:sz w:val="22"/>
          <w:szCs w:val="22"/>
          <w:lang w:val="lv-LV"/>
        </w:rPr>
        <w:t xml:space="preserve">                           </w:t>
      </w:r>
      <w:r w:rsidRPr="00AB2560">
        <w:rPr>
          <w:rFonts w:ascii="Calibri" w:hAnsi="Calibri" w:cs="Calibri"/>
          <w:sz w:val="22"/>
          <w:szCs w:val="22"/>
          <w:lang w:val="lv-LV"/>
        </w:rPr>
        <w:t xml:space="preserve">   </w:t>
      </w:r>
      <w:r w:rsidRPr="00AB2560">
        <w:rPr>
          <w:rFonts w:ascii="Calibri" w:hAnsi="Calibri" w:cs="Calibri"/>
          <w:sz w:val="22"/>
          <w:szCs w:val="22"/>
        </w:rPr>
        <w:t>201</w:t>
      </w:r>
      <w:r w:rsidRPr="00AB2560">
        <w:rPr>
          <w:rFonts w:ascii="Calibri" w:hAnsi="Calibri" w:cs="Calibri"/>
          <w:sz w:val="22"/>
          <w:szCs w:val="22"/>
          <w:lang w:val="lv-LV"/>
        </w:rPr>
        <w:t>9</w:t>
      </w:r>
      <w:r w:rsidRPr="00AB2560">
        <w:rPr>
          <w:rFonts w:ascii="Calibri" w:hAnsi="Calibri" w:cs="Calibri"/>
          <w:sz w:val="22"/>
          <w:szCs w:val="22"/>
        </w:rPr>
        <w:t>.</w:t>
      </w:r>
      <w:r w:rsidRPr="00AB2560">
        <w:rPr>
          <w:rFonts w:ascii="Calibri" w:hAnsi="Calibri" w:cs="Calibri"/>
          <w:sz w:val="22"/>
          <w:szCs w:val="22"/>
          <w:lang w:val="lv-LV"/>
        </w:rPr>
        <w:t xml:space="preserve"> </w:t>
      </w:r>
      <w:r w:rsidRPr="00AB2560">
        <w:rPr>
          <w:rFonts w:ascii="Calibri" w:hAnsi="Calibri" w:cs="Calibri"/>
          <w:sz w:val="22"/>
          <w:szCs w:val="22"/>
        </w:rPr>
        <w:t>gada</w:t>
      </w:r>
      <w:r w:rsidR="00F95F83">
        <w:rPr>
          <w:rFonts w:ascii="Calibri" w:hAnsi="Calibri" w:cs="Calibri"/>
          <w:sz w:val="22"/>
          <w:szCs w:val="22"/>
          <w:lang w:val="lv-LV"/>
        </w:rPr>
        <w:t xml:space="preserve"> </w:t>
      </w:r>
      <w:r w:rsidR="00AB2560" w:rsidRPr="00AB2560">
        <w:rPr>
          <w:rFonts w:ascii="Calibri" w:hAnsi="Calibri" w:cs="Calibri"/>
          <w:sz w:val="22"/>
          <w:szCs w:val="22"/>
          <w:lang w:val="lv-LV"/>
        </w:rPr>
        <w:t>____ aprīlī</w:t>
      </w:r>
    </w:p>
    <w:p w:rsidR="004D61E1" w:rsidRPr="00AB2560" w:rsidRDefault="004D61E1" w:rsidP="004D61E1">
      <w:pPr>
        <w:spacing w:after="0"/>
        <w:jc w:val="both"/>
        <w:rPr>
          <w:rFonts w:cs="Calibri"/>
          <w:b/>
          <w:bCs/>
          <w:color w:val="000000"/>
        </w:rPr>
      </w:pPr>
    </w:p>
    <w:p w:rsidR="004D61E1" w:rsidRPr="00AB2560" w:rsidRDefault="004D61E1" w:rsidP="004D61E1">
      <w:pPr>
        <w:spacing w:after="0"/>
        <w:jc w:val="both"/>
        <w:rPr>
          <w:rFonts w:cs="Calibri"/>
        </w:rPr>
      </w:pPr>
      <w:r w:rsidRPr="00AB2560">
        <w:rPr>
          <w:rFonts w:cs="Calibri"/>
          <w:b/>
          <w:bCs/>
          <w:color w:val="000000"/>
        </w:rPr>
        <w:t xml:space="preserve">Nīcas novada dome, </w:t>
      </w:r>
      <w:r w:rsidRPr="00AB2560">
        <w:rPr>
          <w:rFonts w:cs="Calibri"/>
          <w:bCs/>
          <w:color w:val="000000"/>
        </w:rPr>
        <w:t>reģ. Nr. 90000031531, Bārtas ielas 6, Nīca, Nīcas pagasts, Nīcas novads, LV-3473,</w:t>
      </w:r>
      <w:r w:rsidRPr="00AB2560">
        <w:rPr>
          <w:rFonts w:cs="Calibri"/>
          <w:color w:val="000000"/>
        </w:rPr>
        <w:t xml:space="preserve"> tās priekšsēdētāja Agra </w:t>
      </w:r>
      <w:proofErr w:type="spellStart"/>
      <w:r w:rsidRPr="00AB2560">
        <w:rPr>
          <w:rFonts w:cs="Calibri"/>
          <w:color w:val="000000"/>
        </w:rPr>
        <w:t>Petermaņa</w:t>
      </w:r>
      <w:proofErr w:type="spellEnd"/>
      <w:r w:rsidRPr="00AB2560">
        <w:rPr>
          <w:rFonts w:cs="Calibri"/>
          <w:color w:val="000000"/>
        </w:rPr>
        <w:t xml:space="preserve"> personā, kurš rīkojas uz Nīcas novada domes nolikuma pamata, turpmāk tekstā - </w:t>
      </w:r>
      <w:r w:rsidRPr="00AB2560">
        <w:rPr>
          <w:rFonts w:cs="Calibri"/>
          <w:b/>
          <w:color w:val="000000"/>
        </w:rPr>
        <w:t>Pasūtītājs</w:t>
      </w:r>
      <w:r w:rsidRPr="00AB2560">
        <w:rPr>
          <w:rFonts w:cs="Calibri"/>
          <w:color w:val="000000"/>
        </w:rPr>
        <w:t>,</w:t>
      </w:r>
      <w:r w:rsidRPr="00AB2560">
        <w:rPr>
          <w:rFonts w:cs="Calibri"/>
        </w:rPr>
        <w:t xml:space="preserve"> no vienas puses </w:t>
      </w:r>
    </w:p>
    <w:p w:rsidR="004D61E1" w:rsidRPr="00AB2560" w:rsidRDefault="004D61E1" w:rsidP="004D61E1">
      <w:pPr>
        <w:spacing w:after="0"/>
        <w:jc w:val="both"/>
        <w:rPr>
          <w:rFonts w:cs="Calibri"/>
        </w:rPr>
      </w:pPr>
      <w:r w:rsidRPr="00AB2560">
        <w:rPr>
          <w:rFonts w:cs="Calibri"/>
        </w:rPr>
        <w:t>un</w:t>
      </w:r>
    </w:p>
    <w:p w:rsidR="004D61E1" w:rsidRPr="00AB2560" w:rsidRDefault="00F95F83" w:rsidP="004D61E1">
      <w:pPr>
        <w:spacing w:after="0"/>
        <w:jc w:val="both"/>
        <w:rPr>
          <w:rFonts w:cs="Calibri"/>
        </w:rPr>
      </w:pPr>
      <w:r>
        <w:rPr>
          <w:rFonts w:cs="Calibri"/>
          <w:b/>
        </w:rPr>
        <w:t>SIA “AE TECHNOLOGY”</w:t>
      </w:r>
      <w:r w:rsidR="004D61E1" w:rsidRPr="00AB2560">
        <w:rPr>
          <w:rFonts w:cs="Calibri"/>
        </w:rPr>
        <w:t xml:space="preserve">, reģ.Nr. </w:t>
      </w:r>
      <w:r>
        <w:rPr>
          <w:rFonts w:cs="Calibri"/>
        </w:rPr>
        <w:t>42103057881</w:t>
      </w:r>
      <w:r w:rsidR="004D61E1" w:rsidRPr="00AB2560">
        <w:rPr>
          <w:rFonts w:cs="Calibri"/>
        </w:rPr>
        <w:t>, juridiskā adrese:</w:t>
      </w:r>
      <w:r>
        <w:rPr>
          <w:rFonts w:cs="Calibri"/>
        </w:rPr>
        <w:t xml:space="preserve"> Lielā iela 2-23, Liepāja, LV-3401, </w:t>
      </w:r>
      <w:r w:rsidR="004D61E1" w:rsidRPr="00AB2560">
        <w:rPr>
          <w:rFonts w:cs="Calibri"/>
        </w:rPr>
        <w:t xml:space="preserve">tās </w:t>
      </w:r>
      <w:r>
        <w:rPr>
          <w:rFonts w:cs="Calibri"/>
        </w:rPr>
        <w:t xml:space="preserve">valdes locekļa Agra </w:t>
      </w:r>
      <w:proofErr w:type="spellStart"/>
      <w:r>
        <w:rPr>
          <w:rFonts w:cs="Calibri"/>
        </w:rPr>
        <w:t>Evaldsona</w:t>
      </w:r>
      <w:proofErr w:type="spellEnd"/>
      <w:r>
        <w:rPr>
          <w:rFonts w:cs="Calibri"/>
        </w:rPr>
        <w:t xml:space="preserve"> </w:t>
      </w:r>
      <w:r w:rsidR="004D61E1" w:rsidRPr="00AB2560">
        <w:rPr>
          <w:rFonts w:cs="Calibri"/>
        </w:rPr>
        <w:t>personā, kurš rīkojas uz</w:t>
      </w:r>
      <w:r>
        <w:rPr>
          <w:rFonts w:cs="Calibri"/>
        </w:rPr>
        <w:t xml:space="preserve"> sabiedrības statūtu</w:t>
      </w:r>
      <w:r w:rsidR="004D61E1" w:rsidRPr="00AB2560">
        <w:rPr>
          <w:rFonts w:cs="Calibri"/>
        </w:rPr>
        <w:t xml:space="preserve"> pamata, turpmāk tekstā – </w:t>
      </w:r>
      <w:r w:rsidR="004D61E1" w:rsidRPr="00AB2560">
        <w:rPr>
          <w:rFonts w:cs="Calibri"/>
          <w:b/>
        </w:rPr>
        <w:t>Izpildītājs</w:t>
      </w:r>
      <w:r w:rsidR="004D61E1" w:rsidRPr="00AB2560">
        <w:rPr>
          <w:rFonts w:cs="Calibri"/>
        </w:rPr>
        <w:t>, no otras puses,</w:t>
      </w:r>
    </w:p>
    <w:p w:rsidR="004D61E1" w:rsidRPr="00AB2560" w:rsidRDefault="004D61E1" w:rsidP="004D61E1">
      <w:pPr>
        <w:spacing w:after="0"/>
        <w:jc w:val="both"/>
        <w:rPr>
          <w:rFonts w:cs="Calibri"/>
        </w:rPr>
      </w:pPr>
      <w:r w:rsidRPr="00AB2560">
        <w:rPr>
          <w:rFonts w:cs="Calibri"/>
        </w:rPr>
        <w:t>Turpmāk tekstā katra atsevišķi saukta – Puse un abas kopā – Puses, noslēdz šāda satura līgumu, turpmāk tekstā – Līgums:</w:t>
      </w:r>
    </w:p>
    <w:p w:rsidR="00634B1D" w:rsidRPr="00AB2560" w:rsidRDefault="00634B1D">
      <w:pPr>
        <w:rPr>
          <w:rFonts w:eastAsia="Times New Roman" w:cstheme="minorHAnsi"/>
          <w:b/>
          <w:bCs/>
        </w:rPr>
      </w:pPr>
    </w:p>
    <w:p w:rsidR="00E02B43" w:rsidRPr="00AB2560" w:rsidRDefault="00E02B43" w:rsidP="00E02B43">
      <w:pPr>
        <w:pStyle w:val="Standard"/>
        <w:numPr>
          <w:ilvl w:val="0"/>
          <w:numId w:val="4"/>
        </w:numPr>
        <w:jc w:val="center"/>
        <w:rPr>
          <w:rFonts w:ascii="Calibri" w:hAnsi="Calibri" w:cs="Calibri"/>
          <w:b/>
          <w:bCs/>
          <w:sz w:val="22"/>
          <w:szCs w:val="22"/>
        </w:rPr>
      </w:pPr>
      <w:r w:rsidRPr="00AB2560">
        <w:rPr>
          <w:rFonts w:ascii="Calibri" w:hAnsi="Calibri" w:cs="Calibri"/>
          <w:b/>
          <w:bCs/>
          <w:sz w:val="22"/>
          <w:szCs w:val="22"/>
        </w:rPr>
        <w:t>LĪGUMA MĒRĶIS UN PRIEKŠMETS</w:t>
      </w:r>
    </w:p>
    <w:p w:rsidR="00E02B43" w:rsidRPr="00AB2560" w:rsidRDefault="00E02B43" w:rsidP="00E02B43">
      <w:pPr>
        <w:pStyle w:val="Standard"/>
        <w:jc w:val="both"/>
        <w:rPr>
          <w:rFonts w:ascii="Calibri" w:hAnsi="Calibri" w:cs="Calibri"/>
          <w:sz w:val="22"/>
          <w:szCs w:val="22"/>
        </w:rPr>
      </w:pPr>
    </w:p>
    <w:p w:rsidR="00E02B43" w:rsidRPr="00AB2560" w:rsidRDefault="00E02B43" w:rsidP="00E02B43">
      <w:pPr>
        <w:pStyle w:val="Standard"/>
        <w:numPr>
          <w:ilvl w:val="1"/>
          <w:numId w:val="5"/>
        </w:numPr>
        <w:jc w:val="both"/>
        <w:rPr>
          <w:sz w:val="22"/>
          <w:szCs w:val="22"/>
        </w:rPr>
      </w:pPr>
      <w:r w:rsidRPr="00AB2560">
        <w:rPr>
          <w:rStyle w:val="Noklusjumarindkopasfonts"/>
          <w:rFonts w:ascii="Calibri" w:hAnsi="Calibri" w:cs="Calibri"/>
          <w:sz w:val="22"/>
          <w:szCs w:val="22"/>
        </w:rPr>
        <w:t xml:space="preserve">Pasūtītājs uzdod, bet Izpildītājs ar savu darbaspēku, tehniskajiem līdzekļiem un materiāliem apņemas veikt: </w:t>
      </w:r>
      <w:r w:rsidRPr="00AB2560">
        <w:rPr>
          <w:rStyle w:val="Noklusjumarindkopasfonts"/>
          <w:rFonts w:ascii="Calibri" w:hAnsi="Calibri" w:cs="Calibri"/>
          <w:i/>
          <w:sz w:val="22"/>
          <w:szCs w:val="22"/>
        </w:rPr>
        <w:t>Tehniskajai specifikācijai atbilstošu (2.pielikums), videonovērošanas sistēmas iekārtu</w:t>
      </w:r>
      <w:r w:rsidR="001909BE" w:rsidRPr="00AB2560">
        <w:rPr>
          <w:rStyle w:val="Noklusjumarindkopasfonts"/>
          <w:rFonts w:ascii="Calibri" w:hAnsi="Calibri" w:cs="Calibri"/>
          <w:i/>
          <w:sz w:val="22"/>
          <w:szCs w:val="22"/>
        </w:rPr>
        <w:t xml:space="preserve"> (turpmāk tekstā - </w:t>
      </w:r>
      <w:r w:rsidR="001909BE" w:rsidRPr="00AB2560">
        <w:rPr>
          <w:rStyle w:val="Noklusjumarindkopasfonts"/>
          <w:rFonts w:ascii="Calibri" w:hAnsi="Calibri" w:cs="Calibri"/>
          <w:b/>
          <w:i/>
          <w:sz w:val="22"/>
          <w:szCs w:val="22"/>
        </w:rPr>
        <w:t>Preču</w:t>
      </w:r>
      <w:r w:rsidR="001909BE" w:rsidRPr="00AB2560">
        <w:rPr>
          <w:rStyle w:val="Noklusjumarindkopasfonts"/>
          <w:rFonts w:ascii="Calibri" w:hAnsi="Calibri" w:cs="Calibri"/>
          <w:i/>
          <w:sz w:val="22"/>
          <w:szCs w:val="22"/>
        </w:rPr>
        <w:t>)</w:t>
      </w:r>
      <w:r w:rsidRPr="00AB2560">
        <w:rPr>
          <w:rStyle w:val="Noklusjumarindkopasfonts"/>
          <w:rFonts w:ascii="Calibri" w:hAnsi="Calibri" w:cs="Calibri"/>
          <w:i/>
          <w:sz w:val="22"/>
          <w:szCs w:val="22"/>
        </w:rPr>
        <w:t xml:space="preserve"> piegādi un uzstādīšanu Nīcas novada pašvaldības administratīvajā teritorijā, 16 (sešpadsmit) novērošanas punktos</w:t>
      </w:r>
      <w:r w:rsidR="001909BE" w:rsidRPr="00AB2560">
        <w:rPr>
          <w:rStyle w:val="Noklusjumarindkopasfonts"/>
          <w:rFonts w:ascii="Calibri" w:hAnsi="Calibri" w:cs="Calibri"/>
          <w:i/>
          <w:sz w:val="22"/>
          <w:szCs w:val="22"/>
        </w:rPr>
        <w:t xml:space="preserve"> (turpmāk tekstā - </w:t>
      </w:r>
      <w:r w:rsidR="001909BE" w:rsidRPr="00AB2560">
        <w:rPr>
          <w:rStyle w:val="Noklusjumarindkopasfonts"/>
          <w:rFonts w:ascii="Calibri" w:hAnsi="Calibri" w:cs="Calibri"/>
          <w:b/>
          <w:i/>
          <w:sz w:val="22"/>
          <w:szCs w:val="22"/>
        </w:rPr>
        <w:t>Darbi</w:t>
      </w:r>
      <w:r w:rsidR="001909BE" w:rsidRPr="00AB2560">
        <w:rPr>
          <w:rStyle w:val="Noklusjumarindkopasfonts"/>
          <w:rFonts w:ascii="Calibri" w:hAnsi="Calibri" w:cs="Calibri"/>
          <w:i/>
          <w:sz w:val="22"/>
          <w:szCs w:val="22"/>
        </w:rPr>
        <w:t>)</w:t>
      </w:r>
      <w:r w:rsidRPr="00AB2560">
        <w:rPr>
          <w:rStyle w:val="Noklusjumarindkopasfonts"/>
          <w:rFonts w:ascii="Calibri" w:hAnsi="Calibri" w:cs="Calibri"/>
          <w:i/>
          <w:sz w:val="22"/>
          <w:szCs w:val="22"/>
        </w:rPr>
        <w:t>, saskaņā ar videonovērošanas sistēmas aprakstu (1.pielikums),</w:t>
      </w:r>
      <w:r w:rsidRPr="00AB2560">
        <w:rPr>
          <w:rStyle w:val="Noklusjumarindkopasfonts"/>
          <w:rFonts w:ascii="Calibri" w:hAnsi="Calibri" w:cs="Calibri"/>
          <w:sz w:val="22"/>
          <w:szCs w:val="22"/>
        </w:rPr>
        <w:t xml:space="preserve"> kas ir šī Līguma neatņemama sastāvdaļa,</w:t>
      </w:r>
      <w:r w:rsidR="00AB2560" w:rsidRPr="00AB2560">
        <w:rPr>
          <w:rStyle w:val="Noklusjumarindkopasfonts"/>
          <w:rFonts w:ascii="Calibri" w:hAnsi="Calibri" w:cs="Calibri"/>
          <w:sz w:val="22"/>
          <w:szCs w:val="22"/>
        </w:rPr>
        <w:t xml:space="preserve"> un</w:t>
      </w:r>
      <w:r w:rsidRPr="00AB2560">
        <w:rPr>
          <w:rStyle w:val="Noklusjumarindkopasfonts"/>
          <w:rFonts w:ascii="Calibri" w:hAnsi="Calibri" w:cs="Calibri"/>
          <w:sz w:val="22"/>
          <w:szCs w:val="22"/>
        </w:rPr>
        <w:t xml:space="preserve"> spēkā esoš</w:t>
      </w:r>
      <w:r w:rsidR="00AB2560" w:rsidRPr="00AB2560">
        <w:rPr>
          <w:rStyle w:val="Noklusjumarindkopasfonts"/>
          <w:rFonts w:ascii="Calibri" w:hAnsi="Calibri" w:cs="Calibri"/>
          <w:sz w:val="22"/>
          <w:szCs w:val="22"/>
        </w:rPr>
        <w:t>ajiem LR normatīvajiem aktiem</w:t>
      </w:r>
      <w:r w:rsidRPr="00AB2560">
        <w:rPr>
          <w:rStyle w:val="Noklusjumarindkopasfonts"/>
          <w:rFonts w:ascii="Calibri" w:hAnsi="Calibri" w:cs="Calibri"/>
          <w:sz w:val="22"/>
          <w:szCs w:val="22"/>
        </w:rPr>
        <w:t>, par ko Pasūtītājs apņemas samaksāt Izpildītājam saskaņā ar šī Līguma noteikumiem.</w:t>
      </w:r>
    </w:p>
    <w:p w:rsidR="00E02B43" w:rsidRPr="00AB2560" w:rsidRDefault="00E02B43" w:rsidP="00E02B43">
      <w:pPr>
        <w:pStyle w:val="Standard"/>
        <w:numPr>
          <w:ilvl w:val="1"/>
          <w:numId w:val="5"/>
        </w:numPr>
        <w:jc w:val="both"/>
        <w:rPr>
          <w:rStyle w:val="Noklusjumarindkopasfonts"/>
          <w:sz w:val="22"/>
          <w:szCs w:val="22"/>
        </w:rPr>
      </w:pPr>
      <w:r w:rsidRPr="00AB2560">
        <w:rPr>
          <w:rStyle w:val="Noklusjumarindkopasfonts"/>
          <w:rFonts w:ascii="Calibri" w:hAnsi="Calibri" w:cs="Calibri"/>
          <w:sz w:val="22"/>
          <w:szCs w:val="22"/>
        </w:rPr>
        <w:t>Līguma priekšmets tiek realizēts projekta “</w:t>
      </w:r>
      <w:proofErr w:type="spellStart"/>
      <w:r w:rsidRPr="00AB2560">
        <w:rPr>
          <w:rStyle w:val="Noklusjumarindkopasfonts"/>
          <w:rFonts w:ascii="Calibri" w:hAnsi="Calibri" w:cs="Calibri"/>
          <w:sz w:val="22"/>
          <w:szCs w:val="22"/>
        </w:rPr>
        <w:t>Installation</w:t>
      </w:r>
      <w:proofErr w:type="spellEnd"/>
      <w:r w:rsidRPr="00AB2560">
        <w:rPr>
          <w:rStyle w:val="Noklusjumarindkopasfonts"/>
          <w:rFonts w:ascii="Calibri" w:hAnsi="Calibri" w:cs="Calibri"/>
          <w:sz w:val="22"/>
          <w:szCs w:val="22"/>
        </w:rPr>
        <w:t xml:space="preserve"> </w:t>
      </w:r>
      <w:proofErr w:type="spellStart"/>
      <w:r w:rsidRPr="00AB2560">
        <w:rPr>
          <w:rStyle w:val="Noklusjumarindkopasfonts"/>
          <w:rFonts w:ascii="Calibri" w:hAnsi="Calibri" w:cs="Calibri"/>
          <w:sz w:val="22"/>
          <w:szCs w:val="22"/>
        </w:rPr>
        <w:t>of</w:t>
      </w:r>
      <w:proofErr w:type="spellEnd"/>
      <w:r w:rsidRPr="00AB2560">
        <w:rPr>
          <w:rStyle w:val="Noklusjumarindkopasfonts"/>
          <w:rFonts w:ascii="Calibri" w:hAnsi="Calibri" w:cs="Calibri"/>
          <w:sz w:val="22"/>
          <w:szCs w:val="22"/>
        </w:rPr>
        <w:t xml:space="preserve"> video </w:t>
      </w:r>
      <w:proofErr w:type="spellStart"/>
      <w:r w:rsidRPr="00AB2560">
        <w:rPr>
          <w:rStyle w:val="Noklusjumarindkopasfonts"/>
          <w:rFonts w:ascii="Calibri" w:hAnsi="Calibri" w:cs="Calibri"/>
          <w:sz w:val="22"/>
          <w:szCs w:val="22"/>
        </w:rPr>
        <w:t>security</w:t>
      </w:r>
      <w:proofErr w:type="spellEnd"/>
      <w:r w:rsidRPr="00AB2560">
        <w:rPr>
          <w:rStyle w:val="Noklusjumarindkopasfonts"/>
          <w:rFonts w:ascii="Calibri" w:hAnsi="Calibri" w:cs="Calibri"/>
          <w:sz w:val="22"/>
          <w:szCs w:val="22"/>
        </w:rPr>
        <w:t xml:space="preserve"> </w:t>
      </w:r>
      <w:proofErr w:type="spellStart"/>
      <w:r w:rsidRPr="00AB2560">
        <w:rPr>
          <w:rStyle w:val="Noklusjumarindkopasfonts"/>
          <w:rFonts w:ascii="Calibri" w:hAnsi="Calibri" w:cs="Calibri"/>
          <w:sz w:val="22"/>
          <w:szCs w:val="22"/>
        </w:rPr>
        <w:t>surveillance</w:t>
      </w:r>
      <w:proofErr w:type="spellEnd"/>
      <w:r w:rsidRPr="00AB2560">
        <w:rPr>
          <w:rStyle w:val="Noklusjumarindkopasfonts"/>
          <w:rFonts w:ascii="Calibri" w:hAnsi="Calibri" w:cs="Calibri"/>
          <w:sz w:val="22"/>
          <w:szCs w:val="22"/>
        </w:rPr>
        <w:t xml:space="preserve"> </w:t>
      </w:r>
      <w:proofErr w:type="spellStart"/>
      <w:r w:rsidRPr="00AB2560">
        <w:rPr>
          <w:rStyle w:val="Noklusjumarindkopasfonts"/>
          <w:rFonts w:ascii="Calibri" w:hAnsi="Calibri" w:cs="Calibri"/>
          <w:sz w:val="22"/>
          <w:szCs w:val="22"/>
        </w:rPr>
        <w:t>cameras</w:t>
      </w:r>
      <w:proofErr w:type="spellEnd"/>
      <w:r w:rsidRPr="00AB2560">
        <w:rPr>
          <w:rStyle w:val="Noklusjumarindkopasfonts"/>
          <w:rFonts w:ascii="Calibri" w:hAnsi="Calibri" w:cs="Calibri"/>
          <w:sz w:val="22"/>
          <w:szCs w:val="22"/>
        </w:rPr>
        <w:t xml:space="preserve"> </w:t>
      </w:r>
      <w:proofErr w:type="spellStart"/>
      <w:r w:rsidRPr="00AB2560">
        <w:rPr>
          <w:rStyle w:val="Noklusjumarindkopasfonts"/>
          <w:rFonts w:ascii="Calibri" w:hAnsi="Calibri" w:cs="Calibri"/>
          <w:sz w:val="22"/>
          <w:szCs w:val="22"/>
        </w:rPr>
        <w:t>for</w:t>
      </w:r>
      <w:proofErr w:type="spellEnd"/>
      <w:r w:rsidRPr="00AB2560">
        <w:rPr>
          <w:rStyle w:val="Noklusjumarindkopasfonts"/>
          <w:rFonts w:ascii="Calibri" w:hAnsi="Calibri" w:cs="Calibri"/>
          <w:sz w:val="22"/>
          <w:szCs w:val="22"/>
        </w:rPr>
        <w:t xml:space="preserve"> </w:t>
      </w:r>
      <w:proofErr w:type="spellStart"/>
      <w:r w:rsidRPr="00AB2560">
        <w:rPr>
          <w:rStyle w:val="Noklusjumarindkopasfonts"/>
          <w:rFonts w:ascii="Calibri" w:hAnsi="Calibri" w:cs="Calibri"/>
          <w:sz w:val="22"/>
          <w:szCs w:val="22"/>
        </w:rPr>
        <w:t>ensuring</w:t>
      </w:r>
      <w:proofErr w:type="spellEnd"/>
      <w:r w:rsidRPr="00AB2560">
        <w:rPr>
          <w:rStyle w:val="Noklusjumarindkopasfonts"/>
          <w:rFonts w:ascii="Calibri" w:hAnsi="Calibri" w:cs="Calibri"/>
          <w:sz w:val="22"/>
          <w:szCs w:val="22"/>
        </w:rPr>
        <w:t xml:space="preserve"> </w:t>
      </w:r>
      <w:proofErr w:type="spellStart"/>
      <w:r w:rsidRPr="00AB2560">
        <w:rPr>
          <w:rStyle w:val="Noklusjumarindkopasfonts"/>
          <w:rFonts w:ascii="Calibri" w:hAnsi="Calibri" w:cs="Calibri"/>
          <w:sz w:val="22"/>
          <w:szCs w:val="22"/>
        </w:rPr>
        <w:t>safety</w:t>
      </w:r>
      <w:proofErr w:type="spellEnd"/>
      <w:r w:rsidRPr="00AB2560">
        <w:rPr>
          <w:rStyle w:val="Noklusjumarindkopasfonts"/>
          <w:rFonts w:ascii="Calibri" w:hAnsi="Calibri" w:cs="Calibri"/>
          <w:sz w:val="22"/>
          <w:szCs w:val="22"/>
        </w:rPr>
        <w:t xml:space="preserve"> </w:t>
      </w:r>
      <w:proofErr w:type="spellStart"/>
      <w:r w:rsidRPr="00AB2560">
        <w:rPr>
          <w:rStyle w:val="Noklusjumarindkopasfonts"/>
          <w:rFonts w:ascii="Calibri" w:hAnsi="Calibri" w:cs="Calibri"/>
          <w:sz w:val="22"/>
          <w:szCs w:val="22"/>
        </w:rPr>
        <w:t>in</w:t>
      </w:r>
      <w:proofErr w:type="spellEnd"/>
      <w:r w:rsidRPr="00AB2560">
        <w:rPr>
          <w:rStyle w:val="Noklusjumarindkopasfonts"/>
          <w:rFonts w:ascii="Calibri" w:hAnsi="Calibri" w:cs="Calibri"/>
          <w:sz w:val="22"/>
          <w:szCs w:val="22"/>
        </w:rPr>
        <w:t xml:space="preserve"> </w:t>
      </w:r>
      <w:proofErr w:type="spellStart"/>
      <w:r w:rsidRPr="00AB2560">
        <w:rPr>
          <w:rStyle w:val="Noklusjumarindkopasfonts"/>
          <w:rFonts w:ascii="Calibri" w:hAnsi="Calibri" w:cs="Calibri"/>
          <w:sz w:val="22"/>
          <w:szCs w:val="22"/>
        </w:rPr>
        <w:t>towns</w:t>
      </w:r>
      <w:proofErr w:type="spellEnd"/>
      <w:r w:rsidRPr="00AB2560">
        <w:rPr>
          <w:rStyle w:val="Noklusjumarindkopasfonts"/>
          <w:rFonts w:ascii="Calibri" w:hAnsi="Calibri" w:cs="Calibri"/>
          <w:sz w:val="22"/>
          <w:szCs w:val="22"/>
        </w:rPr>
        <w:t xml:space="preserve"> </w:t>
      </w:r>
      <w:proofErr w:type="spellStart"/>
      <w:r w:rsidRPr="00AB2560">
        <w:rPr>
          <w:rStyle w:val="Noklusjumarindkopasfonts"/>
          <w:rFonts w:ascii="Calibri" w:hAnsi="Calibri" w:cs="Calibri"/>
          <w:sz w:val="22"/>
          <w:szCs w:val="22"/>
        </w:rPr>
        <w:t>of</w:t>
      </w:r>
      <w:proofErr w:type="spellEnd"/>
      <w:r w:rsidRPr="00AB2560">
        <w:rPr>
          <w:rStyle w:val="Noklusjumarindkopasfonts"/>
          <w:rFonts w:ascii="Calibri" w:hAnsi="Calibri" w:cs="Calibri"/>
          <w:sz w:val="22"/>
          <w:szCs w:val="22"/>
        </w:rPr>
        <w:t xml:space="preserve"> </w:t>
      </w:r>
      <w:proofErr w:type="spellStart"/>
      <w:r w:rsidRPr="00AB2560">
        <w:rPr>
          <w:rStyle w:val="Noklusjumarindkopasfonts"/>
          <w:rFonts w:ascii="Calibri" w:hAnsi="Calibri" w:cs="Calibri"/>
          <w:sz w:val="22"/>
          <w:szCs w:val="22"/>
        </w:rPr>
        <w:t>Latvia</w:t>
      </w:r>
      <w:proofErr w:type="spellEnd"/>
      <w:r w:rsidRPr="00AB2560">
        <w:rPr>
          <w:rStyle w:val="Noklusjumarindkopasfonts"/>
          <w:rFonts w:ascii="Calibri" w:hAnsi="Calibri" w:cs="Calibri"/>
          <w:sz w:val="22"/>
          <w:szCs w:val="22"/>
        </w:rPr>
        <w:t xml:space="preserve"> </w:t>
      </w:r>
      <w:proofErr w:type="spellStart"/>
      <w:r w:rsidRPr="00AB2560">
        <w:rPr>
          <w:rStyle w:val="Noklusjumarindkopasfonts"/>
          <w:rFonts w:ascii="Calibri" w:hAnsi="Calibri" w:cs="Calibri"/>
          <w:sz w:val="22"/>
          <w:szCs w:val="22"/>
        </w:rPr>
        <w:t>and</w:t>
      </w:r>
      <w:proofErr w:type="spellEnd"/>
      <w:r w:rsidRPr="00AB2560">
        <w:rPr>
          <w:rStyle w:val="Noklusjumarindkopasfonts"/>
          <w:rFonts w:ascii="Calibri" w:hAnsi="Calibri" w:cs="Calibri"/>
          <w:sz w:val="22"/>
          <w:szCs w:val="22"/>
        </w:rPr>
        <w:t xml:space="preserve"> </w:t>
      </w:r>
      <w:proofErr w:type="spellStart"/>
      <w:r w:rsidRPr="00AB2560">
        <w:rPr>
          <w:rStyle w:val="Noklusjumarindkopasfonts"/>
          <w:rFonts w:ascii="Calibri" w:hAnsi="Calibri" w:cs="Calibri"/>
          <w:sz w:val="22"/>
          <w:szCs w:val="22"/>
        </w:rPr>
        <w:t>Lithuania</w:t>
      </w:r>
      <w:proofErr w:type="spellEnd"/>
      <w:r w:rsidRPr="00AB2560">
        <w:rPr>
          <w:rStyle w:val="Noklusjumarindkopasfonts"/>
          <w:rFonts w:ascii="Calibri" w:hAnsi="Calibri" w:cs="Calibri"/>
          <w:sz w:val="22"/>
          <w:szCs w:val="22"/>
        </w:rPr>
        <w:t>” (Video novērošanas kameru uzstādīšana, veicinot drošības pasākumus Latvijā un Lietuvā) (</w:t>
      </w:r>
      <w:proofErr w:type="spellStart"/>
      <w:r w:rsidRPr="00AB2560">
        <w:rPr>
          <w:rStyle w:val="Noklusjumarindkopasfonts"/>
          <w:rFonts w:ascii="Calibri" w:hAnsi="Calibri" w:cs="Calibri"/>
          <w:sz w:val="22"/>
          <w:szCs w:val="22"/>
        </w:rPr>
        <w:t>pr.nr</w:t>
      </w:r>
      <w:proofErr w:type="spellEnd"/>
      <w:r w:rsidRPr="00AB2560">
        <w:rPr>
          <w:rStyle w:val="Noklusjumarindkopasfonts"/>
          <w:rFonts w:ascii="Calibri" w:hAnsi="Calibri" w:cs="Calibri"/>
          <w:sz w:val="22"/>
          <w:szCs w:val="22"/>
        </w:rPr>
        <w:t>. LLI-258) ietvaros. Projekts tiek īstenots Latvijas – Lietuvas pārrobežu sadarbības projektā, prioritātē nr.4. “Uzlabota dzīves kvalitāte caur efektīviem publiskajiem pasākumiem un administrēšanu”.</w:t>
      </w:r>
    </w:p>
    <w:p w:rsidR="00B678D8" w:rsidRPr="00AB2560" w:rsidRDefault="00B678D8" w:rsidP="00B678D8">
      <w:pPr>
        <w:pStyle w:val="Standard"/>
        <w:numPr>
          <w:ilvl w:val="1"/>
          <w:numId w:val="5"/>
        </w:numPr>
        <w:jc w:val="both"/>
        <w:rPr>
          <w:rFonts w:asciiTheme="minorHAnsi" w:hAnsiTheme="minorHAnsi" w:cstheme="minorHAnsi"/>
          <w:sz w:val="22"/>
          <w:szCs w:val="22"/>
        </w:rPr>
      </w:pPr>
      <w:r w:rsidRPr="00AB2560">
        <w:rPr>
          <w:rFonts w:asciiTheme="minorHAnsi" w:hAnsiTheme="minorHAnsi" w:cstheme="minorHAnsi"/>
          <w:sz w:val="22"/>
          <w:szCs w:val="22"/>
        </w:rPr>
        <w:t xml:space="preserve">Pirms Darbu uzsākšanas uzstādāmās </w:t>
      </w:r>
      <w:r w:rsidRPr="00AB2560">
        <w:rPr>
          <w:rFonts w:asciiTheme="minorHAnsi" w:hAnsiTheme="minorHAnsi" w:cstheme="minorHAnsi"/>
          <w:sz w:val="22"/>
          <w:szCs w:val="22"/>
          <w:u w:val="single"/>
        </w:rPr>
        <w:t>iekārtas obligāti marķējamas</w:t>
      </w:r>
      <w:r w:rsidRPr="00AB2560">
        <w:rPr>
          <w:rFonts w:asciiTheme="minorHAnsi" w:hAnsiTheme="minorHAnsi" w:cstheme="minorHAnsi"/>
          <w:sz w:val="22"/>
          <w:szCs w:val="22"/>
        </w:rPr>
        <w:t xml:space="preserve"> projekta finansētāja noteiktajā veidā un kārtībā. Izpildītājs informē Pasūtītāju par brīdi, kad uzstādāmās video novērošanas iekārtas ir viņa rīcībā, un Pasūtītājs nodrošina projekta prasībām atbilstošus iekārtu marķējuma elementus. </w:t>
      </w:r>
    </w:p>
    <w:p w:rsidR="00B678D8" w:rsidRPr="00AB2560" w:rsidRDefault="00B678D8" w:rsidP="00B678D8">
      <w:pPr>
        <w:pStyle w:val="Standard"/>
        <w:numPr>
          <w:ilvl w:val="1"/>
          <w:numId w:val="5"/>
        </w:numPr>
        <w:jc w:val="both"/>
        <w:rPr>
          <w:rFonts w:asciiTheme="minorHAnsi" w:hAnsiTheme="minorHAnsi" w:cstheme="minorHAnsi"/>
          <w:sz w:val="22"/>
          <w:szCs w:val="22"/>
        </w:rPr>
      </w:pPr>
      <w:r w:rsidRPr="00AB2560">
        <w:rPr>
          <w:rFonts w:asciiTheme="minorHAnsi" w:hAnsiTheme="minorHAnsi" w:cstheme="minorHAnsi"/>
          <w:sz w:val="22"/>
          <w:szCs w:val="22"/>
        </w:rPr>
        <w:t>Precei jābūt jaunai, atbilstošā kvalitātē, bez bojājumiem un defektiem, ES sertificētai.</w:t>
      </w:r>
      <w:r w:rsidRPr="00AB2560">
        <w:rPr>
          <w:sz w:val="22"/>
          <w:szCs w:val="22"/>
        </w:rPr>
        <w:t xml:space="preserve"> </w:t>
      </w:r>
      <w:r w:rsidRPr="00AB2560">
        <w:rPr>
          <w:rFonts w:asciiTheme="minorHAnsi" w:hAnsiTheme="minorHAnsi" w:cstheme="minorHAnsi"/>
          <w:sz w:val="22"/>
          <w:szCs w:val="22"/>
        </w:rPr>
        <w:t xml:space="preserve">Visām piedāvātajām ierīcēm jābūt garantijas laikam vismaz 24 (divdesmit četri) mēneši, ja vien ierīces </w:t>
      </w:r>
      <w:r w:rsidRPr="00EE6286">
        <w:rPr>
          <w:rFonts w:asciiTheme="minorHAnsi" w:hAnsiTheme="minorHAnsi" w:cstheme="minorHAnsi"/>
          <w:sz w:val="22"/>
          <w:szCs w:val="22"/>
        </w:rPr>
        <w:t xml:space="preserve">tehniskajā </w:t>
      </w:r>
      <w:r w:rsidR="00EE6286" w:rsidRPr="00EE6286">
        <w:rPr>
          <w:rFonts w:asciiTheme="minorHAnsi" w:hAnsiTheme="minorHAnsi" w:cstheme="minorHAnsi"/>
          <w:sz w:val="22"/>
          <w:szCs w:val="22"/>
        </w:rPr>
        <w:t>specifikācijā (ražotāja sniegtajā informācijā) nav norādīts lielāks garantijas laiks.</w:t>
      </w:r>
    </w:p>
    <w:p w:rsidR="00B678D8" w:rsidRPr="00AB2560" w:rsidRDefault="00B678D8" w:rsidP="00B678D8">
      <w:pPr>
        <w:pStyle w:val="Standard"/>
        <w:numPr>
          <w:ilvl w:val="1"/>
          <w:numId w:val="5"/>
        </w:numPr>
        <w:jc w:val="both"/>
        <w:rPr>
          <w:rFonts w:asciiTheme="minorHAnsi" w:hAnsiTheme="minorHAnsi" w:cstheme="minorHAnsi"/>
          <w:sz w:val="22"/>
          <w:szCs w:val="22"/>
        </w:rPr>
      </w:pPr>
      <w:r w:rsidRPr="00AB2560">
        <w:rPr>
          <w:rFonts w:asciiTheme="minorHAnsi" w:hAnsiTheme="minorHAnsi" w:cstheme="minorHAnsi"/>
          <w:sz w:val="22"/>
          <w:szCs w:val="22"/>
        </w:rPr>
        <w:t xml:space="preserve">Pēc </w:t>
      </w:r>
      <w:r w:rsidR="001909BE" w:rsidRPr="00AB2560">
        <w:rPr>
          <w:rFonts w:asciiTheme="minorHAnsi" w:hAnsiTheme="minorHAnsi" w:cstheme="minorHAnsi"/>
          <w:sz w:val="22"/>
          <w:szCs w:val="22"/>
        </w:rPr>
        <w:t xml:space="preserve">Preču piegādes un </w:t>
      </w:r>
      <w:r w:rsidRPr="00AB2560">
        <w:rPr>
          <w:rFonts w:asciiTheme="minorHAnsi" w:hAnsiTheme="minorHAnsi" w:cstheme="minorHAnsi"/>
          <w:sz w:val="22"/>
          <w:szCs w:val="22"/>
        </w:rPr>
        <w:t>Darbu pabeigšanas, Izpildītājs nodrošina uzstādītās videonovērošanas sistēmas konfigurāciju un pielāgošanu, saskaņojot to ar Pasūtītāju.</w:t>
      </w:r>
    </w:p>
    <w:p w:rsidR="00AB2560" w:rsidRPr="00AB2560" w:rsidRDefault="00AB2560" w:rsidP="00AB2560">
      <w:pPr>
        <w:pStyle w:val="Standard"/>
        <w:numPr>
          <w:ilvl w:val="1"/>
          <w:numId w:val="5"/>
        </w:numPr>
        <w:jc w:val="both"/>
        <w:rPr>
          <w:rFonts w:asciiTheme="minorHAnsi" w:hAnsiTheme="minorHAnsi" w:cstheme="minorHAnsi"/>
          <w:sz w:val="22"/>
          <w:szCs w:val="22"/>
        </w:rPr>
      </w:pPr>
      <w:r w:rsidRPr="00AB2560">
        <w:rPr>
          <w:rFonts w:asciiTheme="minorHAnsi" w:hAnsiTheme="minorHAnsi" w:cstheme="minorHAnsi"/>
          <w:sz w:val="22"/>
          <w:szCs w:val="22"/>
        </w:rPr>
        <w:t>Veicamie Darbi ietver sevī arī</w:t>
      </w:r>
      <w:r w:rsidRPr="00AB2560">
        <w:t xml:space="preserve"> </w:t>
      </w:r>
      <w:r w:rsidRPr="00AB2560">
        <w:rPr>
          <w:rFonts w:asciiTheme="minorHAnsi" w:hAnsiTheme="minorHAnsi" w:cstheme="minorHAnsi"/>
          <w:sz w:val="22"/>
          <w:szCs w:val="22"/>
        </w:rPr>
        <w:t>personāla apmācības pamatkursa novadīšanu darbam ar programmatūru 2 (diviem) Nīcas novada domes darbiniekiem.</w:t>
      </w:r>
    </w:p>
    <w:p w:rsidR="001909BE" w:rsidRPr="00AB2560" w:rsidRDefault="001909BE" w:rsidP="001909BE">
      <w:pPr>
        <w:pStyle w:val="Standard"/>
        <w:ind w:left="792"/>
        <w:jc w:val="both"/>
        <w:rPr>
          <w:rFonts w:asciiTheme="minorHAnsi" w:hAnsiTheme="minorHAnsi" w:cstheme="minorHAnsi"/>
          <w:sz w:val="22"/>
          <w:szCs w:val="22"/>
        </w:rPr>
      </w:pPr>
    </w:p>
    <w:p w:rsidR="00E02B43" w:rsidRPr="00AB2560" w:rsidRDefault="00E02B43" w:rsidP="00E02B43">
      <w:pPr>
        <w:pStyle w:val="Standard"/>
        <w:numPr>
          <w:ilvl w:val="0"/>
          <w:numId w:val="4"/>
        </w:numPr>
        <w:jc w:val="center"/>
        <w:rPr>
          <w:rFonts w:ascii="Calibri" w:hAnsi="Calibri" w:cs="Calibri"/>
          <w:b/>
          <w:bCs/>
          <w:sz w:val="22"/>
          <w:szCs w:val="22"/>
        </w:rPr>
      </w:pPr>
      <w:r w:rsidRPr="00AB2560">
        <w:rPr>
          <w:rFonts w:ascii="Calibri" w:hAnsi="Calibri" w:cs="Calibri"/>
          <w:b/>
          <w:bCs/>
          <w:sz w:val="22"/>
          <w:szCs w:val="22"/>
        </w:rPr>
        <w:t>NORĒĶINU KĀRTĪBA</w:t>
      </w:r>
    </w:p>
    <w:p w:rsidR="00E02B43" w:rsidRPr="00AB2560" w:rsidRDefault="00E02B43" w:rsidP="00E02B43">
      <w:pPr>
        <w:suppressAutoHyphens/>
        <w:jc w:val="both"/>
        <w:rPr>
          <w:rFonts w:ascii="Times New Roman" w:hAnsi="Times New Roman" w:cs="Arial"/>
        </w:rPr>
      </w:pPr>
    </w:p>
    <w:p w:rsidR="00E02B43" w:rsidRPr="00AB2560" w:rsidRDefault="00E02B43" w:rsidP="00E02B43">
      <w:pPr>
        <w:pStyle w:val="ListParagraph"/>
        <w:widowControl w:val="0"/>
        <w:numPr>
          <w:ilvl w:val="0"/>
          <w:numId w:val="6"/>
        </w:numPr>
        <w:suppressAutoHyphens/>
        <w:autoSpaceDN w:val="0"/>
        <w:spacing w:after="0" w:line="240" w:lineRule="auto"/>
        <w:contextualSpacing w:val="0"/>
        <w:jc w:val="both"/>
        <w:rPr>
          <w:rStyle w:val="Noklusjumarindkopasfonts"/>
          <w:rFonts w:cs="Calibri"/>
          <w:vanish/>
        </w:rPr>
      </w:pPr>
    </w:p>
    <w:p w:rsidR="00E02B43" w:rsidRPr="00AB2560" w:rsidRDefault="00E02B43" w:rsidP="00E02B43">
      <w:pPr>
        <w:pStyle w:val="ListParagraph"/>
        <w:widowControl w:val="0"/>
        <w:numPr>
          <w:ilvl w:val="0"/>
          <w:numId w:val="6"/>
        </w:numPr>
        <w:suppressAutoHyphens/>
        <w:autoSpaceDN w:val="0"/>
        <w:spacing w:after="0" w:line="240" w:lineRule="auto"/>
        <w:contextualSpacing w:val="0"/>
        <w:jc w:val="both"/>
        <w:rPr>
          <w:rStyle w:val="Noklusjumarindkopasfonts"/>
          <w:rFonts w:cs="Calibri"/>
          <w:vanish/>
        </w:rPr>
      </w:pPr>
    </w:p>
    <w:p w:rsidR="00E02B43" w:rsidRPr="00AB2560" w:rsidRDefault="00E02B43" w:rsidP="00E02B43">
      <w:pPr>
        <w:pStyle w:val="Standard"/>
        <w:numPr>
          <w:ilvl w:val="1"/>
          <w:numId w:val="6"/>
        </w:numPr>
        <w:jc w:val="both"/>
        <w:rPr>
          <w:sz w:val="22"/>
          <w:szCs w:val="22"/>
        </w:rPr>
      </w:pPr>
      <w:r w:rsidRPr="00AB2560">
        <w:rPr>
          <w:rStyle w:val="Noklusjumarindkopasfonts"/>
          <w:rFonts w:ascii="Calibri" w:hAnsi="Calibri" w:cs="Calibri"/>
          <w:sz w:val="22"/>
          <w:szCs w:val="22"/>
        </w:rPr>
        <w:t>Par šī Līguma 1.1. punktā minētā pakalpojuma sniegšanu Pasūtītājs samaksā Izpildītājam</w:t>
      </w:r>
      <w:r w:rsidRPr="00AB2560">
        <w:rPr>
          <w:rStyle w:val="Noklusjumarindkopasfonts"/>
          <w:rFonts w:ascii="Calibri" w:hAnsi="Calibri" w:cs="Calibri"/>
          <w:b/>
          <w:sz w:val="22"/>
          <w:szCs w:val="22"/>
        </w:rPr>
        <w:t xml:space="preserve"> </w:t>
      </w:r>
      <w:r w:rsidR="00AB2560" w:rsidRPr="00AB2560">
        <w:rPr>
          <w:rStyle w:val="Noklusjumarindkopasfonts"/>
          <w:rFonts w:ascii="Calibri" w:hAnsi="Calibri" w:cs="Calibri"/>
          <w:b/>
          <w:i/>
          <w:sz w:val="22"/>
          <w:szCs w:val="22"/>
        </w:rPr>
        <w:t>L</w:t>
      </w:r>
      <w:r w:rsidRPr="00AB2560">
        <w:rPr>
          <w:rStyle w:val="Noklusjumarindkopasfonts"/>
          <w:rFonts w:ascii="Calibri" w:hAnsi="Calibri" w:cs="Calibri"/>
          <w:b/>
          <w:i/>
          <w:sz w:val="22"/>
          <w:szCs w:val="22"/>
        </w:rPr>
        <w:t xml:space="preserve">īguma summu EUR </w:t>
      </w:r>
      <w:r w:rsidR="00F95F83">
        <w:rPr>
          <w:rStyle w:val="Noklusjumarindkopasfonts"/>
          <w:rFonts w:ascii="Calibri" w:hAnsi="Calibri" w:cs="Calibri"/>
          <w:b/>
          <w:i/>
          <w:sz w:val="22"/>
          <w:szCs w:val="22"/>
        </w:rPr>
        <w:t xml:space="preserve">14 994,61 </w:t>
      </w:r>
      <w:r w:rsidRPr="00AB2560">
        <w:rPr>
          <w:rStyle w:val="Noklusjumarindkopasfonts"/>
          <w:rFonts w:ascii="Calibri" w:hAnsi="Calibri" w:cs="Calibri"/>
          <w:i/>
          <w:sz w:val="22"/>
          <w:szCs w:val="22"/>
        </w:rPr>
        <w:t>(</w:t>
      </w:r>
      <w:r w:rsidR="00F95F83">
        <w:rPr>
          <w:rStyle w:val="Noklusjumarindkopasfonts"/>
          <w:rFonts w:ascii="Calibri" w:hAnsi="Calibri" w:cs="Calibri"/>
          <w:i/>
          <w:sz w:val="22"/>
          <w:szCs w:val="22"/>
        </w:rPr>
        <w:t>četrpadsmit tūkstoši deviņi simti deviņdesmit četri euro, 61</w:t>
      </w:r>
      <w:r w:rsidRPr="00AB2560">
        <w:rPr>
          <w:rStyle w:val="Noklusjumarindkopasfonts"/>
          <w:rFonts w:ascii="Calibri" w:hAnsi="Calibri" w:cs="Calibri"/>
          <w:i/>
          <w:sz w:val="22"/>
          <w:szCs w:val="22"/>
        </w:rPr>
        <w:t xml:space="preserve"> centi</w:t>
      </w:r>
      <w:r w:rsidRPr="00AB2560">
        <w:rPr>
          <w:rStyle w:val="Noklusjumarindkopasfonts"/>
          <w:rFonts w:ascii="Calibri" w:hAnsi="Calibri" w:cs="Calibri"/>
          <w:sz w:val="22"/>
          <w:szCs w:val="22"/>
        </w:rPr>
        <w:t xml:space="preserve">) t.sk. līgumcenu </w:t>
      </w:r>
      <w:r w:rsidRPr="00AB2560">
        <w:rPr>
          <w:rStyle w:val="Noklusjumarindkopasfonts"/>
          <w:rFonts w:ascii="Calibri" w:hAnsi="Calibri" w:cs="Calibri"/>
          <w:i/>
          <w:sz w:val="22"/>
          <w:szCs w:val="22"/>
        </w:rPr>
        <w:t xml:space="preserve">EUR </w:t>
      </w:r>
      <w:r w:rsidR="00F95F83">
        <w:rPr>
          <w:rStyle w:val="Noklusjumarindkopasfonts"/>
          <w:rFonts w:ascii="Calibri" w:hAnsi="Calibri" w:cs="Calibri"/>
          <w:i/>
          <w:sz w:val="22"/>
          <w:szCs w:val="22"/>
        </w:rPr>
        <w:t>12 392,24</w:t>
      </w:r>
      <w:r w:rsidRPr="00AB2560">
        <w:rPr>
          <w:rStyle w:val="Noklusjumarindkopasfonts"/>
          <w:rFonts w:ascii="Calibri" w:hAnsi="Calibri" w:cs="Calibri"/>
          <w:sz w:val="22"/>
          <w:szCs w:val="22"/>
        </w:rPr>
        <w:t xml:space="preserve"> </w:t>
      </w:r>
      <w:r w:rsidRPr="00AB2560">
        <w:rPr>
          <w:rStyle w:val="Noklusjumarindkopasfonts"/>
          <w:rFonts w:ascii="Calibri" w:hAnsi="Calibri" w:cs="Calibri"/>
          <w:i/>
          <w:sz w:val="22"/>
          <w:szCs w:val="22"/>
        </w:rPr>
        <w:t>(</w:t>
      </w:r>
      <w:r w:rsidR="00F95F83">
        <w:rPr>
          <w:rStyle w:val="Noklusjumarindkopasfonts"/>
          <w:rFonts w:ascii="Calibri" w:hAnsi="Calibri" w:cs="Calibri"/>
          <w:i/>
          <w:sz w:val="22"/>
          <w:szCs w:val="22"/>
        </w:rPr>
        <w:t>divpadsmit tūkstoši trīs simti deviņdesmit divi</w:t>
      </w:r>
      <w:r w:rsidRPr="00AB2560">
        <w:rPr>
          <w:rStyle w:val="Noklusjumarindkopasfonts"/>
          <w:rFonts w:ascii="Calibri" w:hAnsi="Calibri" w:cs="Calibri"/>
          <w:i/>
          <w:sz w:val="22"/>
          <w:szCs w:val="22"/>
        </w:rPr>
        <w:t xml:space="preserve"> euro, </w:t>
      </w:r>
      <w:r w:rsidR="00F95F83">
        <w:rPr>
          <w:rStyle w:val="Noklusjumarindkopasfonts"/>
          <w:rFonts w:ascii="Calibri" w:hAnsi="Calibri" w:cs="Calibri"/>
          <w:i/>
          <w:sz w:val="22"/>
          <w:szCs w:val="22"/>
        </w:rPr>
        <w:t>24</w:t>
      </w:r>
      <w:r w:rsidRPr="00AB2560">
        <w:rPr>
          <w:rStyle w:val="Noklusjumarindkopasfonts"/>
          <w:rFonts w:ascii="Calibri" w:hAnsi="Calibri" w:cs="Calibri"/>
          <w:i/>
          <w:sz w:val="22"/>
          <w:szCs w:val="22"/>
        </w:rPr>
        <w:t xml:space="preserve"> centi</w:t>
      </w:r>
      <w:r w:rsidRPr="00AB2560">
        <w:rPr>
          <w:rStyle w:val="Noklusjumarindkopasfonts"/>
          <w:rFonts w:ascii="Calibri" w:hAnsi="Calibri" w:cs="Calibri"/>
          <w:sz w:val="22"/>
          <w:szCs w:val="22"/>
        </w:rPr>
        <w:t xml:space="preserve">) un PVN 21% EUR </w:t>
      </w:r>
      <w:r w:rsidR="00F95F83">
        <w:rPr>
          <w:rStyle w:val="Noklusjumarindkopasfonts"/>
          <w:rFonts w:ascii="Calibri" w:hAnsi="Calibri" w:cs="Calibri"/>
          <w:i/>
          <w:sz w:val="22"/>
          <w:szCs w:val="22"/>
        </w:rPr>
        <w:t>2602,37</w:t>
      </w:r>
      <w:r w:rsidRPr="00AB2560">
        <w:rPr>
          <w:rStyle w:val="Noklusjumarindkopasfonts"/>
          <w:rFonts w:ascii="Calibri" w:hAnsi="Calibri" w:cs="Calibri"/>
          <w:sz w:val="22"/>
          <w:szCs w:val="22"/>
        </w:rPr>
        <w:t xml:space="preserve"> </w:t>
      </w:r>
      <w:r w:rsidRPr="00AB2560">
        <w:rPr>
          <w:rStyle w:val="Noklusjumarindkopasfonts"/>
          <w:rFonts w:ascii="Calibri" w:hAnsi="Calibri" w:cs="Calibri"/>
          <w:i/>
          <w:sz w:val="22"/>
          <w:szCs w:val="22"/>
        </w:rPr>
        <w:t>(</w:t>
      </w:r>
      <w:r w:rsidR="00F95F83">
        <w:rPr>
          <w:rStyle w:val="Noklusjumarindkopasfonts"/>
          <w:rFonts w:ascii="Calibri" w:hAnsi="Calibri" w:cs="Calibri"/>
          <w:i/>
          <w:sz w:val="22"/>
          <w:szCs w:val="22"/>
        </w:rPr>
        <w:t xml:space="preserve">divi tūkstoši seši simti divi euro, 37 </w:t>
      </w:r>
      <w:r w:rsidRPr="00AB2560">
        <w:rPr>
          <w:rStyle w:val="Noklusjumarindkopasfonts"/>
          <w:rFonts w:ascii="Calibri" w:hAnsi="Calibri" w:cs="Calibri"/>
          <w:i/>
          <w:sz w:val="22"/>
          <w:szCs w:val="22"/>
        </w:rPr>
        <w:t>centi</w:t>
      </w:r>
      <w:r w:rsidRPr="00AB2560">
        <w:rPr>
          <w:rStyle w:val="Noklusjumarindkopasfonts"/>
          <w:rFonts w:ascii="Calibri" w:hAnsi="Calibri" w:cs="Calibri"/>
          <w:sz w:val="22"/>
          <w:szCs w:val="22"/>
        </w:rPr>
        <w:t>).</w:t>
      </w:r>
    </w:p>
    <w:p w:rsidR="00E02B43" w:rsidRPr="00AB2560" w:rsidRDefault="00E02B43" w:rsidP="00E02B43">
      <w:pPr>
        <w:pStyle w:val="Standard"/>
        <w:numPr>
          <w:ilvl w:val="1"/>
          <w:numId w:val="6"/>
        </w:numPr>
        <w:jc w:val="both"/>
        <w:rPr>
          <w:rFonts w:ascii="Calibri" w:hAnsi="Calibri" w:cs="Calibri"/>
          <w:sz w:val="22"/>
          <w:szCs w:val="22"/>
        </w:rPr>
      </w:pPr>
      <w:r w:rsidRPr="00AB2560">
        <w:rPr>
          <w:rFonts w:ascii="Calibri" w:hAnsi="Calibri" w:cs="Calibri"/>
          <w:sz w:val="22"/>
          <w:szCs w:val="22"/>
        </w:rPr>
        <w:t xml:space="preserve">Līguma 2.1. punktā noteikto līguma summu Pasūtītājs samaksā Izpildītājam uz Izpildītāja </w:t>
      </w:r>
      <w:r w:rsidRPr="00AB2560">
        <w:rPr>
          <w:rFonts w:ascii="Calibri" w:hAnsi="Calibri" w:cs="Calibri"/>
          <w:sz w:val="22"/>
          <w:szCs w:val="22"/>
        </w:rPr>
        <w:lastRenderedPageBreak/>
        <w:t>norādīto bankas kontu 20 (di</w:t>
      </w:r>
      <w:r w:rsidR="00AB2560" w:rsidRPr="00AB2560">
        <w:rPr>
          <w:rFonts w:ascii="Calibri" w:hAnsi="Calibri" w:cs="Calibri"/>
          <w:sz w:val="22"/>
          <w:szCs w:val="22"/>
        </w:rPr>
        <w:t xml:space="preserve">vdesmit) darba dienu laikā pēc </w:t>
      </w:r>
      <w:r w:rsidR="00AB2560" w:rsidRPr="00AB2560">
        <w:rPr>
          <w:rFonts w:asciiTheme="minorHAnsi" w:hAnsiTheme="minorHAnsi" w:cstheme="minorHAnsi"/>
          <w:sz w:val="22"/>
          <w:szCs w:val="22"/>
        </w:rPr>
        <w:t xml:space="preserve">nodošanas-pieņemšanas akta par Preces piegādi un Darbu nodošanas-pieņemšanas akta abpusējas parakstīšanas </w:t>
      </w:r>
      <w:r w:rsidRPr="00AB2560">
        <w:rPr>
          <w:rFonts w:ascii="Calibri" w:hAnsi="Calibri" w:cs="Calibri"/>
          <w:sz w:val="22"/>
          <w:szCs w:val="22"/>
        </w:rPr>
        <w:t xml:space="preserve">un atbilstoša rēķina saņemšanas. </w:t>
      </w:r>
    </w:p>
    <w:p w:rsidR="00E02B43" w:rsidRPr="00AB2560" w:rsidRDefault="00E02B43" w:rsidP="00E02B43">
      <w:pPr>
        <w:pStyle w:val="Standard"/>
        <w:numPr>
          <w:ilvl w:val="1"/>
          <w:numId w:val="6"/>
        </w:numPr>
        <w:jc w:val="both"/>
        <w:rPr>
          <w:rFonts w:ascii="Calibri" w:hAnsi="Calibri" w:cs="Calibri"/>
          <w:sz w:val="22"/>
          <w:szCs w:val="22"/>
        </w:rPr>
      </w:pPr>
      <w:r w:rsidRPr="00AB2560">
        <w:rPr>
          <w:rFonts w:ascii="Calibri" w:hAnsi="Calibri" w:cs="Calibri"/>
          <w:sz w:val="22"/>
          <w:szCs w:val="22"/>
        </w:rPr>
        <w:t>Rēķinā jānorāda:</w:t>
      </w:r>
    </w:p>
    <w:p w:rsidR="00E02B43" w:rsidRPr="00AB2560" w:rsidRDefault="00E02B43" w:rsidP="00E02B43">
      <w:pPr>
        <w:pStyle w:val="Standard"/>
        <w:numPr>
          <w:ilvl w:val="2"/>
          <w:numId w:val="6"/>
        </w:numPr>
        <w:jc w:val="both"/>
        <w:rPr>
          <w:rFonts w:ascii="Calibri" w:hAnsi="Calibri" w:cs="Calibri"/>
          <w:sz w:val="22"/>
          <w:szCs w:val="22"/>
        </w:rPr>
      </w:pPr>
      <w:r w:rsidRPr="00AB2560">
        <w:rPr>
          <w:rFonts w:ascii="Calibri" w:hAnsi="Calibri" w:cs="Calibri"/>
          <w:sz w:val="22"/>
          <w:szCs w:val="22"/>
        </w:rPr>
        <w:t>Pasūtītāja nosaukums: „Nīcas novada dome” un tā rekvizīti;</w:t>
      </w:r>
    </w:p>
    <w:p w:rsidR="00AB2560" w:rsidRDefault="00E02B43" w:rsidP="00AB2560">
      <w:pPr>
        <w:pStyle w:val="Standard"/>
        <w:numPr>
          <w:ilvl w:val="2"/>
          <w:numId w:val="6"/>
        </w:numPr>
        <w:jc w:val="both"/>
        <w:rPr>
          <w:sz w:val="22"/>
          <w:szCs w:val="22"/>
        </w:rPr>
      </w:pPr>
      <w:r w:rsidRPr="00AB2560">
        <w:rPr>
          <w:rStyle w:val="Noklusjumarindkopasfonts"/>
          <w:rFonts w:ascii="Calibri" w:hAnsi="Calibri" w:cs="Calibri"/>
          <w:sz w:val="22"/>
          <w:szCs w:val="22"/>
        </w:rPr>
        <w:t xml:space="preserve">Līguma numurs </w:t>
      </w:r>
      <w:r w:rsidR="00F95F83">
        <w:rPr>
          <w:rStyle w:val="Noklusjumarindkopasfonts"/>
          <w:rFonts w:ascii="Calibri" w:hAnsi="Calibri" w:cs="Calibri"/>
          <w:sz w:val="22"/>
          <w:szCs w:val="22"/>
        </w:rPr>
        <w:t>2.3.35/2019/21</w:t>
      </w:r>
      <w:r w:rsidRPr="00AB2560">
        <w:rPr>
          <w:rStyle w:val="Noklusjumarindkopasfonts"/>
          <w:rFonts w:ascii="Calibri" w:hAnsi="Calibri" w:cs="Calibri"/>
          <w:sz w:val="22"/>
          <w:szCs w:val="22"/>
        </w:rPr>
        <w:t>;</w:t>
      </w:r>
    </w:p>
    <w:p w:rsidR="00E02B43" w:rsidRPr="00AB2560" w:rsidRDefault="00AB2560" w:rsidP="00AB2560">
      <w:pPr>
        <w:pStyle w:val="Standard"/>
        <w:numPr>
          <w:ilvl w:val="2"/>
          <w:numId w:val="6"/>
        </w:numPr>
        <w:jc w:val="both"/>
        <w:rPr>
          <w:sz w:val="22"/>
          <w:szCs w:val="22"/>
        </w:rPr>
      </w:pPr>
      <w:r>
        <w:rPr>
          <w:rStyle w:val="Noklusjumarindkopasfonts"/>
          <w:rFonts w:ascii="Calibri" w:hAnsi="Calibri" w:cs="Calibri"/>
          <w:sz w:val="22"/>
          <w:szCs w:val="22"/>
        </w:rPr>
        <w:t>P</w:t>
      </w:r>
      <w:r w:rsidR="00E02B43" w:rsidRPr="00AB2560">
        <w:rPr>
          <w:rStyle w:val="Noklusjumarindkopasfonts"/>
          <w:rFonts w:ascii="Calibri" w:hAnsi="Calibri" w:cs="Calibri"/>
          <w:sz w:val="22"/>
          <w:szCs w:val="22"/>
        </w:rPr>
        <w:t>rojekta nosaukums “</w:t>
      </w:r>
      <w:proofErr w:type="spellStart"/>
      <w:r w:rsidR="00E02B43" w:rsidRPr="00AB2560">
        <w:rPr>
          <w:rStyle w:val="Noklusjumarindkopasfonts"/>
          <w:rFonts w:ascii="Calibri" w:hAnsi="Calibri" w:cs="Calibri"/>
          <w:sz w:val="22"/>
          <w:szCs w:val="22"/>
        </w:rPr>
        <w:t>Installation</w:t>
      </w:r>
      <w:proofErr w:type="spellEnd"/>
      <w:r w:rsidR="00E02B43" w:rsidRPr="00AB2560">
        <w:rPr>
          <w:rStyle w:val="Noklusjumarindkopasfonts"/>
          <w:rFonts w:ascii="Calibri" w:hAnsi="Calibri" w:cs="Calibri"/>
          <w:sz w:val="22"/>
          <w:szCs w:val="22"/>
        </w:rPr>
        <w:t xml:space="preserve"> </w:t>
      </w:r>
      <w:proofErr w:type="spellStart"/>
      <w:r w:rsidR="00E02B43" w:rsidRPr="00AB2560">
        <w:rPr>
          <w:rStyle w:val="Noklusjumarindkopasfonts"/>
          <w:rFonts w:ascii="Calibri" w:hAnsi="Calibri" w:cs="Calibri"/>
          <w:sz w:val="22"/>
          <w:szCs w:val="22"/>
        </w:rPr>
        <w:t>of</w:t>
      </w:r>
      <w:proofErr w:type="spellEnd"/>
      <w:r w:rsidR="00E02B43" w:rsidRPr="00AB2560">
        <w:rPr>
          <w:rStyle w:val="Noklusjumarindkopasfonts"/>
          <w:rFonts w:ascii="Calibri" w:hAnsi="Calibri" w:cs="Calibri"/>
          <w:sz w:val="22"/>
          <w:szCs w:val="22"/>
        </w:rPr>
        <w:t xml:space="preserve"> video </w:t>
      </w:r>
      <w:proofErr w:type="spellStart"/>
      <w:r w:rsidR="00E02B43" w:rsidRPr="00AB2560">
        <w:rPr>
          <w:rStyle w:val="Noklusjumarindkopasfonts"/>
          <w:rFonts w:ascii="Calibri" w:hAnsi="Calibri" w:cs="Calibri"/>
          <w:sz w:val="22"/>
          <w:szCs w:val="22"/>
        </w:rPr>
        <w:t>security</w:t>
      </w:r>
      <w:proofErr w:type="spellEnd"/>
      <w:r w:rsidR="00E02B43" w:rsidRPr="00AB2560">
        <w:rPr>
          <w:rStyle w:val="Noklusjumarindkopasfonts"/>
          <w:rFonts w:ascii="Calibri" w:hAnsi="Calibri" w:cs="Calibri"/>
          <w:sz w:val="22"/>
          <w:szCs w:val="22"/>
        </w:rPr>
        <w:t xml:space="preserve"> </w:t>
      </w:r>
      <w:proofErr w:type="spellStart"/>
      <w:r w:rsidR="00E02B43" w:rsidRPr="00AB2560">
        <w:rPr>
          <w:rStyle w:val="Noklusjumarindkopasfonts"/>
          <w:rFonts w:ascii="Calibri" w:hAnsi="Calibri" w:cs="Calibri"/>
          <w:sz w:val="22"/>
          <w:szCs w:val="22"/>
        </w:rPr>
        <w:t>surveillance</w:t>
      </w:r>
      <w:proofErr w:type="spellEnd"/>
      <w:r w:rsidR="00E02B43" w:rsidRPr="00AB2560">
        <w:rPr>
          <w:rStyle w:val="Noklusjumarindkopasfonts"/>
          <w:rFonts w:ascii="Calibri" w:hAnsi="Calibri" w:cs="Calibri"/>
          <w:sz w:val="22"/>
          <w:szCs w:val="22"/>
        </w:rPr>
        <w:t xml:space="preserve"> </w:t>
      </w:r>
      <w:proofErr w:type="spellStart"/>
      <w:r w:rsidR="00E02B43" w:rsidRPr="00AB2560">
        <w:rPr>
          <w:rStyle w:val="Noklusjumarindkopasfonts"/>
          <w:rFonts w:ascii="Calibri" w:hAnsi="Calibri" w:cs="Calibri"/>
          <w:sz w:val="22"/>
          <w:szCs w:val="22"/>
        </w:rPr>
        <w:t>cameras</w:t>
      </w:r>
      <w:proofErr w:type="spellEnd"/>
      <w:r w:rsidR="00E02B43" w:rsidRPr="00AB2560">
        <w:rPr>
          <w:rStyle w:val="Noklusjumarindkopasfonts"/>
          <w:rFonts w:ascii="Calibri" w:hAnsi="Calibri" w:cs="Calibri"/>
          <w:sz w:val="22"/>
          <w:szCs w:val="22"/>
        </w:rPr>
        <w:t xml:space="preserve"> </w:t>
      </w:r>
      <w:proofErr w:type="spellStart"/>
      <w:r w:rsidR="00E02B43" w:rsidRPr="00AB2560">
        <w:rPr>
          <w:rStyle w:val="Noklusjumarindkopasfonts"/>
          <w:rFonts w:ascii="Calibri" w:hAnsi="Calibri" w:cs="Calibri"/>
          <w:sz w:val="22"/>
          <w:szCs w:val="22"/>
        </w:rPr>
        <w:t>for</w:t>
      </w:r>
      <w:proofErr w:type="spellEnd"/>
      <w:r w:rsidR="00E02B43" w:rsidRPr="00AB2560">
        <w:rPr>
          <w:rStyle w:val="Noklusjumarindkopasfonts"/>
          <w:rFonts w:ascii="Calibri" w:hAnsi="Calibri" w:cs="Calibri"/>
          <w:sz w:val="22"/>
          <w:szCs w:val="22"/>
        </w:rPr>
        <w:t xml:space="preserve"> </w:t>
      </w:r>
      <w:proofErr w:type="spellStart"/>
      <w:r w:rsidR="00E02B43" w:rsidRPr="00AB2560">
        <w:rPr>
          <w:rStyle w:val="Noklusjumarindkopasfonts"/>
          <w:rFonts w:ascii="Calibri" w:hAnsi="Calibri" w:cs="Calibri"/>
          <w:sz w:val="22"/>
          <w:szCs w:val="22"/>
        </w:rPr>
        <w:t>ensuring</w:t>
      </w:r>
      <w:proofErr w:type="spellEnd"/>
      <w:r w:rsidR="00E02B43" w:rsidRPr="00AB2560">
        <w:rPr>
          <w:rStyle w:val="Noklusjumarindkopasfonts"/>
          <w:rFonts w:ascii="Calibri" w:hAnsi="Calibri" w:cs="Calibri"/>
          <w:sz w:val="22"/>
          <w:szCs w:val="22"/>
        </w:rPr>
        <w:t xml:space="preserve"> </w:t>
      </w:r>
      <w:proofErr w:type="spellStart"/>
      <w:r w:rsidR="00E02B43" w:rsidRPr="00AB2560">
        <w:rPr>
          <w:rStyle w:val="Noklusjumarindkopasfonts"/>
          <w:rFonts w:ascii="Calibri" w:hAnsi="Calibri" w:cs="Calibri"/>
          <w:sz w:val="22"/>
          <w:szCs w:val="22"/>
        </w:rPr>
        <w:t>safety</w:t>
      </w:r>
      <w:proofErr w:type="spellEnd"/>
      <w:r w:rsidR="00E02B43" w:rsidRPr="00AB2560">
        <w:rPr>
          <w:rStyle w:val="Noklusjumarindkopasfonts"/>
          <w:rFonts w:ascii="Calibri" w:hAnsi="Calibri" w:cs="Calibri"/>
          <w:sz w:val="22"/>
          <w:szCs w:val="22"/>
        </w:rPr>
        <w:t xml:space="preserve"> </w:t>
      </w:r>
      <w:proofErr w:type="spellStart"/>
      <w:r w:rsidR="00E02B43" w:rsidRPr="00AB2560">
        <w:rPr>
          <w:rStyle w:val="Noklusjumarindkopasfonts"/>
          <w:rFonts w:ascii="Calibri" w:hAnsi="Calibri" w:cs="Calibri"/>
          <w:sz w:val="22"/>
          <w:szCs w:val="22"/>
        </w:rPr>
        <w:t>in</w:t>
      </w:r>
      <w:proofErr w:type="spellEnd"/>
      <w:r w:rsidR="00E02B43" w:rsidRPr="00AB2560">
        <w:rPr>
          <w:rStyle w:val="Noklusjumarindkopasfonts"/>
          <w:rFonts w:ascii="Calibri" w:hAnsi="Calibri" w:cs="Calibri"/>
          <w:sz w:val="22"/>
          <w:szCs w:val="22"/>
        </w:rPr>
        <w:t xml:space="preserve"> </w:t>
      </w:r>
      <w:proofErr w:type="spellStart"/>
      <w:r w:rsidR="00E02B43" w:rsidRPr="00AB2560">
        <w:rPr>
          <w:rStyle w:val="Noklusjumarindkopasfonts"/>
          <w:rFonts w:ascii="Calibri" w:hAnsi="Calibri" w:cs="Calibri"/>
          <w:sz w:val="22"/>
          <w:szCs w:val="22"/>
        </w:rPr>
        <w:t>towns</w:t>
      </w:r>
      <w:proofErr w:type="spellEnd"/>
      <w:r w:rsidR="00E02B43" w:rsidRPr="00AB2560">
        <w:rPr>
          <w:rStyle w:val="Noklusjumarindkopasfonts"/>
          <w:rFonts w:ascii="Calibri" w:hAnsi="Calibri" w:cs="Calibri"/>
          <w:sz w:val="22"/>
          <w:szCs w:val="22"/>
        </w:rPr>
        <w:t xml:space="preserve"> </w:t>
      </w:r>
      <w:proofErr w:type="spellStart"/>
      <w:r w:rsidR="00E02B43" w:rsidRPr="00AB2560">
        <w:rPr>
          <w:rStyle w:val="Noklusjumarindkopasfonts"/>
          <w:rFonts w:ascii="Calibri" w:hAnsi="Calibri" w:cs="Calibri"/>
          <w:sz w:val="22"/>
          <w:szCs w:val="22"/>
        </w:rPr>
        <w:t>of</w:t>
      </w:r>
      <w:proofErr w:type="spellEnd"/>
      <w:r w:rsidR="00E02B43" w:rsidRPr="00AB2560">
        <w:rPr>
          <w:rStyle w:val="Noklusjumarindkopasfonts"/>
          <w:rFonts w:ascii="Calibri" w:hAnsi="Calibri" w:cs="Calibri"/>
          <w:sz w:val="22"/>
          <w:szCs w:val="22"/>
        </w:rPr>
        <w:t xml:space="preserve"> </w:t>
      </w:r>
      <w:proofErr w:type="spellStart"/>
      <w:r w:rsidR="00E02B43" w:rsidRPr="00AB2560">
        <w:rPr>
          <w:rStyle w:val="Noklusjumarindkopasfonts"/>
          <w:rFonts w:ascii="Calibri" w:hAnsi="Calibri" w:cs="Calibri"/>
          <w:sz w:val="22"/>
          <w:szCs w:val="22"/>
        </w:rPr>
        <w:t>Latvia</w:t>
      </w:r>
      <w:proofErr w:type="spellEnd"/>
      <w:r w:rsidR="00E02B43" w:rsidRPr="00AB2560">
        <w:rPr>
          <w:rStyle w:val="Noklusjumarindkopasfonts"/>
          <w:rFonts w:ascii="Calibri" w:hAnsi="Calibri" w:cs="Calibri"/>
          <w:sz w:val="22"/>
          <w:szCs w:val="22"/>
        </w:rPr>
        <w:t xml:space="preserve"> </w:t>
      </w:r>
      <w:proofErr w:type="spellStart"/>
      <w:r w:rsidR="00E02B43" w:rsidRPr="00AB2560">
        <w:rPr>
          <w:rStyle w:val="Noklusjumarindkopasfonts"/>
          <w:rFonts w:ascii="Calibri" w:hAnsi="Calibri" w:cs="Calibri"/>
          <w:sz w:val="22"/>
          <w:szCs w:val="22"/>
        </w:rPr>
        <w:t>and</w:t>
      </w:r>
      <w:proofErr w:type="spellEnd"/>
      <w:r w:rsidR="00E02B43" w:rsidRPr="00AB2560">
        <w:rPr>
          <w:rStyle w:val="Noklusjumarindkopasfonts"/>
          <w:rFonts w:ascii="Calibri" w:hAnsi="Calibri" w:cs="Calibri"/>
          <w:sz w:val="22"/>
          <w:szCs w:val="22"/>
        </w:rPr>
        <w:t xml:space="preserve"> </w:t>
      </w:r>
      <w:proofErr w:type="spellStart"/>
      <w:r w:rsidR="00E02B43" w:rsidRPr="00AB2560">
        <w:rPr>
          <w:rStyle w:val="Noklusjumarindkopasfonts"/>
          <w:rFonts w:ascii="Calibri" w:hAnsi="Calibri" w:cs="Calibri"/>
          <w:sz w:val="22"/>
          <w:szCs w:val="22"/>
        </w:rPr>
        <w:t>Lithuania</w:t>
      </w:r>
      <w:proofErr w:type="spellEnd"/>
      <w:r w:rsidR="00E02B43" w:rsidRPr="00AB2560">
        <w:rPr>
          <w:rStyle w:val="Noklusjumarindkopasfonts"/>
          <w:rFonts w:ascii="Calibri" w:hAnsi="Calibri" w:cs="Calibri"/>
          <w:sz w:val="22"/>
          <w:szCs w:val="22"/>
        </w:rPr>
        <w:t>” un projekta Nr. LLI-258</w:t>
      </w:r>
      <w:r w:rsidR="00F95F83">
        <w:rPr>
          <w:rStyle w:val="Noklusjumarindkopasfonts"/>
          <w:rFonts w:ascii="Calibri" w:hAnsi="Calibri" w:cs="Calibri"/>
          <w:sz w:val="22"/>
          <w:szCs w:val="22"/>
        </w:rPr>
        <w:t>;</w:t>
      </w:r>
    </w:p>
    <w:p w:rsidR="00E02B43" w:rsidRPr="00AB2560" w:rsidRDefault="00E02B43" w:rsidP="00E02B43">
      <w:pPr>
        <w:pStyle w:val="Standard"/>
        <w:numPr>
          <w:ilvl w:val="2"/>
          <w:numId w:val="6"/>
        </w:numPr>
        <w:ind w:left="1418" w:hanging="698"/>
        <w:jc w:val="both"/>
        <w:rPr>
          <w:rFonts w:ascii="Calibri" w:hAnsi="Calibri" w:cs="Calibri"/>
          <w:sz w:val="22"/>
          <w:szCs w:val="22"/>
        </w:rPr>
      </w:pPr>
      <w:r w:rsidRPr="00AB2560">
        <w:rPr>
          <w:rFonts w:ascii="Calibri" w:hAnsi="Calibri" w:cs="Calibri"/>
          <w:sz w:val="22"/>
          <w:szCs w:val="22"/>
        </w:rPr>
        <w:t>“</w:t>
      </w:r>
      <w:r w:rsidR="00AB2560" w:rsidRPr="00AB2560">
        <w:rPr>
          <w:rFonts w:ascii="Calibri" w:hAnsi="Calibri" w:cs="Calibri"/>
          <w:sz w:val="22"/>
          <w:szCs w:val="22"/>
        </w:rPr>
        <w:t>Preču piegādes nodošanas-pieņemšanas aktu</w:t>
      </w:r>
      <w:r w:rsidRPr="00AB2560">
        <w:rPr>
          <w:rFonts w:ascii="Calibri" w:hAnsi="Calibri" w:cs="Calibri"/>
          <w:sz w:val="22"/>
          <w:szCs w:val="22"/>
        </w:rPr>
        <w:t>”</w:t>
      </w:r>
      <w:r w:rsidR="00AB2560" w:rsidRPr="00AB2560">
        <w:rPr>
          <w:rFonts w:ascii="Calibri" w:hAnsi="Calibri" w:cs="Calibri"/>
          <w:sz w:val="22"/>
          <w:szCs w:val="22"/>
        </w:rPr>
        <w:t xml:space="preserve"> numurs un datums;</w:t>
      </w:r>
    </w:p>
    <w:p w:rsidR="00AB2560" w:rsidRPr="00AB2560" w:rsidRDefault="00AB2560" w:rsidP="00AB2560">
      <w:pPr>
        <w:pStyle w:val="Standard"/>
        <w:numPr>
          <w:ilvl w:val="2"/>
          <w:numId w:val="6"/>
        </w:numPr>
        <w:ind w:left="1418" w:hanging="698"/>
        <w:jc w:val="both"/>
        <w:rPr>
          <w:rFonts w:ascii="Calibri" w:hAnsi="Calibri" w:cs="Calibri"/>
          <w:sz w:val="22"/>
          <w:szCs w:val="22"/>
        </w:rPr>
      </w:pPr>
      <w:r w:rsidRPr="00AB2560">
        <w:rPr>
          <w:rFonts w:ascii="Calibri" w:hAnsi="Calibri" w:cs="Calibri"/>
          <w:sz w:val="22"/>
          <w:szCs w:val="22"/>
        </w:rPr>
        <w:t>“Darbu nodošanas-pieņemšanas aktu” numurs un datums.</w:t>
      </w:r>
    </w:p>
    <w:p w:rsidR="00B678D8" w:rsidRPr="00AB2560" w:rsidRDefault="00E02B43" w:rsidP="00E02B43">
      <w:pPr>
        <w:pStyle w:val="Standard"/>
        <w:numPr>
          <w:ilvl w:val="1"/>
          <w:numId w:val="6"/>
        </w:numPr>
        <w:jc w:val="both"/>
        <w:rPr>
          <w:rFonts w:ascii="Calibri" w:hAnsi="Calibri" w:cs="Calibri"/>
          <w:sz w:val="22"/>
          <w:szCs w:val="22"/>
        </w:rPr>
      </w:pPr>
      <w:r w:rsidRPr="00AB2560">
        <w:rPr>
          <w:rFonts w:ascii="Calibri" w:hAnsi="Calibri" w:cs="Calibri"/>
          <w:sz w:val="22"/>
          <w:szCs w:val="22"/>
        </w:rPr>
        <w:t>Maksājums tiek uzskatīts par izdarītu brīdī, kad Pasūtītājs ir veicis pārskaitījumu no Valsts kases bankas konta uz Izpildītāja rēķinā norādīto bankas kontu.</w:t>
      </w:r>
    </w:p>
    <w:p w:rsidR="00B678D8" w:rsidRPr="00AB2560" w:rsidRDefault="00B678D8" w:rsidP="00B678D8">
      <w:pPr>
        <w:pStyle w:val="Standard"/>
        <w:ind w:left="792"/>
        <w:jc w:val="both"/>
        <w:rPr>
          <w:rFonts w:ascii="Calibri" w:hAnsi="Calibri" w:cs="Calibri"/>
          <w:sz w:val="22"/>
          <w:szCs w:val="22"/>
        </w:rPr>
      </w:pPr>
    </w:p>
    <w:p w:rsidR="00E02B43" w:rsidRPr="00AB2560" w:rsidRDefault="00E02B43" w:rsidP="00E02B43">
      <w:pPr>
        <w:pStyle w:val="Standard"/>
        <w:numPr>
          <w:ilvl w:val="0"/>
          <w:numId w:val="4"/>
        </w:numPr>
        <w:jc w:val="center"/>
        <w:rPr>
          <w:rFonts w:ascii="Calibri" w:hAnsi="Calibri" w:cs="Calibri"/>
          <w:b/>
          <w:bCs/>
          <w:sz w:val="22"/>
          <w:szCs w:val="22"/>
        </w:rPr>
      </w:pPr>
      <w:r w:rsidRPr="00AB2560">
        <w:rPr>
          <w:rFonts w:ascii="Calibri" w:hAnsi="Calibri" w:cs="Calibri"/>
          <w:b/>
          <w:bCs/>
          <w:sz w:val="22"/>
          <w:szCs w:val="22"/>
        </w:rPr>
        <w:t>PUŠU SAISTĪBAS UN ATBILDĪBA</w:t>
      </w:r>
    </w:p>
    <w:p w:rsidR="00E02B43" w:rsidRPr="00AB2560" w:rsidRDefault="00E02B43" w:rsidP="00E02B43">
      <w:pPr>
        <w:pStyle w:val="Standard"/>
        <w:jc w:val="center"/>
        <w:rPr>
          <w:rFonts w:ascii="Calibri" w:hAnsi="Calibri" w:cs="Calibri"/>
          <w:b/>
          <w:bCs/>
          <w:sz w:val="22"/>
          <w:szCs w:val="22"/>
        </w:rPr>
      </w:pPr>
    </w:p>
    <w:p w:rsidR="00E02B43" w:rsidRPr="00AB2560" w:rsidRDefault="00E02B43" w:rsidP="00E02B43">
      <w:pPr>
        <w:pStyle w:val="ListParagraph"/>
        <w:widowControl w:val="0"/>
        <w:numPr>
          <w:ilvl w:val="0"/>
          <w:numId w:val="6"/>
        </w:numPr>
        <w:suppressAutoHyphens/>
        <w:autoSpaceDN w:val="0"/>
        <w:spacing w:after="0" w:line="240" w:lineRule="auto"/>
        <w:contextualSpacing w:val="0"/>
        <w:jc w:val="both"/>
        <w:rPr>
          <w:rFonts w:cs="Calibri"/>
          <w:vanish/>
        </w:rPr>
      </w:pPr>
    </w:p>
    <w:p w:rsidR="00E02B43" w:rsidRPr="00AB2560" w:rsidRDefault="00E02B43" w:rsidP="00E02B43">
      <w:pPr>
        <w:pStyle w:val="Standard"/>
        <w:numPr>
          <w:ilvl w:val="1"/>
          <w:numId w:val="6"/>
        </w:numPr>
        <w:jc w:val="both"/>
        <w:rPr>
          <w:rFonts w:ascii="Calibri" w:hAnsi="Calibri" w:cs="Calibri"/>
          <w:sz w:val="22"/>
          <w:szCs w:val="22"/>
        </w:rPr>
      </w:pPr>
      <w:r w:rsidRPr="00AB2560">
        <w:rPr>
          <w:rFonts w:ascii="Calibri" w:hAnsi="Calibri" w:cs="Calibri"/>
          <w:sz w:val="22"/>
          <w:szCs w:val="22"/>
        </w:rPr>
        <w:t xml:space="preserve">Katra Puse ir atbildīga par Līguma neizpildīšanu vai par to, ka Līgums nav izpildīts pienācīgi tās vainas dēļ. </w:t>
      </w:r>
    </w:p>
    <w:p w:rsidR="00AB2560" w:rsidRPr="00AB2560" w:rsidRDefault="00E02B43" w:rsidP="00AB2560">
      <w:pPr>
        <w:pStyle w:val="Standard"/>
        <w:numPr>
          <w:ilvl w:val="1"/>
          <w:numId w:val="6"/>
        </w:numPr>
        <w:jc w:val="both"/>
        <w:rPr>
          <w:sz w:val="22"/>
          <w:szCs w:val="22"/>
        </w:rPr>
      </w:pPr>
      <w:r w:rsidRPr="00AB2560">
        <w:rPr>
          <w:rFonts w:ascii="Calibri" w:hAnsi="Calibri" w:cs="Calibri"/>
          <w:bCs/>
          <w:sz w:val="22"/>
          <w:szCs w:val="22"/>
        </w:rPr>
        <w:t>Ja Puses pakalpojuma izpildes laikā ar savu darbību vai bezdarbību rada zaudējumus otrai Pusei, vainīgai Pusei ir pienākums atlīdzināt otrai Pusei nodarītos zaudējumus pilnā apmērā.</w:t>
      </w:r>
    </w:p>
    <w:p w:rsidR="00AB2560" w:rsidRPr="00AB2560" w:rsidRDefault="00AB2560" w:rsidP="00AB2560">
      <w:pPr>
        <w:pStyle w:val="Standard"/>
        <w:numPr>
          <w:ilvl w:val="1"/>
          <w:numId w:val="6"/>
        </w:numPr>
        <w:jc w:val="both"/>
        <w:rPr>
          <w:rFonts w:asciiTheme="minorHAnsi" w:hAnsiTheme="minorHAnsi" w:cstheme="minorHAnsi"/>
          <w:sz w:val="22"/>
          <w:szCs w:val="22"/>
        </w:rPr>
      </w:pPr>
      <w:r w:rsidRPr="00AB2560">
        <w:rPr>
          <w:rFonts w:asciiTheme="minorHAnsi" w:hAnsiTheme="minorHAnsi" w:cstheme="minorHAnsi"/>
          <w:sz w:val="22"/>
          <w:szCs w:val="22"/>
        </w:rPr>
        <w:t>Gadījumā, ja nepieciešams koriģēt Pielikumā esošo informāciju, Puses sastāda un noslēdz attiecīgu rakstisku vienošanos par nepieciešamajām izmaiņām darbu sarakstā un izpildes termiņiem.</w:t>
      </w:r>
    </w:p>
    <w:p w:rsidR="00E02B43" w:rsidRPr="00AB2560" w:rsidRDefault="00E02B43" w:rsidP="00E02B43">
      <w:pPr>
        <w:pStyle w:val="Standard"/>
        <w:numPr>
          <w:ilvl w:val="1"/>
          <w:numId w:val="6"/>
        </w:numPr>
        <w:jc w:val="both"/>
        <w:rPr>
          <w:sz w:val="22"/>
          <w:szCs w:val="22"/>
        </w:rPr>
      </w:pPr>
      <w:r w:rsidRPr="00AB2560">
        <w:rPr>
          <w:rFonts w:ascii="Calibri" w:hAnsi="Calibri" w:cs="Calibri"/>
          <w:bCs/>
          <w:sz w:val="22"/>
          <w:szCs w:val="22"/>
        </w:rPr>
        <w:t>Izpildītājs apliecina, ka tam ir nepieciešamās speciālās atļaujas un sertifikāti Līgumā noteiktā pakalpojuma sniegšanai.</w:t>
      </w:r>
    </w:p>
    <w:p w:rsidR="00E02B43" w:rsidRPr="00AB2560" w:rsidRDefault="00E02B43" w:rsidP="00E02B43">
      <w:pPr>
        <w:pStyle w:val="Standard"/>
        <w:numPr>
          <w:ilvl w:val="1"/>
          <w:numId w:val="6"/>
        </w:numPr>
        <w:jc w:val="both"/>
        <w:rPr>
          <w:sz w:val="22"/>
          <w:szCs w:val="22"/>
        </w:rPr>
      </w:pPr>
      <w:r w:rsidRPr="00AB2560">
        <w:rPr>
          <w:rFonts w:ascii="Calibri" w:hAnsi="Calibri" w:cs="Calibri"/>
          <w:bCs/>
          <w:sz w:val="22"/>
          <w:szCs w:val="22"/>
        </w:rPr>
        <w:t>Izpildītājs pilnībā ir iepazinies ar Līguma pielikumā esošo informāciju un apstiprina, ka Līguma kopējā summa Līguma darbības laikā netiks paaugstināta sakarā ar cenu pieaugumu darbaspēka izmaksām, nodokļu likmes vai nodokļu normatīvā regulējuma izmaiņām, inflāciju valūtas kursu svārstībām, kā arī jebkuriem citiem apstākļiem, kas varētu skart Līguma kopējo summu.</w:t>
      </w:r>
    </w:p>
    <w:p w:rsidR="00E02B43" w:rsidRPr="00AB2560" w:rsidRDefault="00E02B43" w:rsidP="001909BE">
      <w:pPr>
        <w:pStyle w:val="Standard"/>
        <w:numPr>
          <w:ilvl w:val="1"/>
          <w:numId w:val="6"/>
        </w:numPr>
        <w:jc w:val="both"/>
        <w:rPr>
          <w:sz w:val="22"/>
          <w:szCs w:val="22"/>
        </w:rPr>
      </w:pPr>
      <w:r w:rsidRPr="00AB2560">
        <w:rPr>
          <w:rFonts w:ascii="Calibri" w:hAnsi="Calibri" w:cs="Calibri"/>
          <w:bCs/>
          <w:sz w:val="22"/>
          <w:szCs w:val="22"/>
          <w:u w:val="single"/>
        </w:rPr>
        <w:t>Izpildītājs apņemas:</w:t>
      </w:r>
    </w:p>
    <w:p w:rsidR="001909BE" w:rsidRPr="00AB2560" w:rsidRDefault="00E02B43" w:rsidP="001909BE">
      <w:pPr>
        <w:pStyle w:val="Standard"/>
        <w:numPr>
          <w:ilvl w:val="2"/>
          <w:numId w:val="6"/>
        </w:numPr>
        <w:ind w:left="1418" w:hanging="698"/>
        <w:jc w:val="both"/>
        <w:rPr>
          <w:rStyle w:val="Noklusjumarindkopasfonts"/>
          <w:sz w:val="22"/>
          <w:szCs w:val="22"/>
        </w:rPr>
      </w:pPr>
      <w:r w:rsidRPr="00AB2560">
        <w:rPr>
          <w:rStyle w:val="Noklusjumarindkopasfonts"/>
          <w:rFonts w:ascii="Calibri" w:hAnsi="Calibri" w:cs="Calibri"/>
          <w:sz w:val="22"/>
          <w:szCs w:val="22"/>
        </w:rPr>
        <w:t>Pabe</w:t>
      </w:r>
      <w:r w:rsidR="001909BE" w:rsidRPr="00AB2560">
        <w:rPr>
          <w:rStyle w:val="Noklusjumarindkopasfonts"/>
          <w:rFonts w:ascii="Calibri" w:hAnsi="Calibri" w:cs="Calibri"/>
          <w:sz w:val="22"/>
          <w:szCs w:val="22"/>
        </w:rPr>
        <w:t>igt Līguma 1.1. punktā minētos D</w:t>
      </w:r>
      <w:r w:rsidRPr="00AB2560">
        <w:rPr>
          <w:rStyle w:val="Noklusjumarindkopasfonts"/>
          <w:rFonts w:ascii="Calibri" w:hAnsi="Calibri" w:cs="Calibri"/>
          <w:sz w:val="22"/>
          <w:szCs w:val="22"/>
        </w:rPr>
        <w:t xml:space="preserve">arbus </w:t>
      </w:r>
      <w:r w:rsidRPr="00AB2560">
        <w:rPr>
          <w:rStyle w:val="Noklusjumarindkopasfonts"/>
          <w:rFonts w:ascii="Calibri" w:hAnsi="Calibri" w:cs="Calibri"/>
          <w:b/>
          <w:i/>
          <w:sz w:val="22"/>
          <w:szCs w:val="22"/>
        </w:rPr>
        <w:t>līdz 2019. gada 27. maijam.</w:t>
      </w:r>
    </w:p>
    <w:p w:rsidR="001909BE" w:rsidRPr="00AB2560" w:rsidRDefault="001909BE" w:rsidP="001909BE">
      <w:pPr>
        <w:pStyle w:val="Standard"/>
        <w:numPr>
          <w:ilvl w:val="2"/>
          <w:numId w:val="6"/>
        </w:numPr>
        <w:ind w:left="1418" w:hanging="698"/>
        <w:jc w:val="both"/>
        <w:rPr>
          <w:rFonts w:asciiTheme="minorHAnsi" w:hAnsiTheme="minorHAnsi" w:cstheme="minorHAnsi"/>
          <w:sz w:val="22"/>
          <w:szCs w:val="22"/>
        </w:rPr>
      </w:pPr>
      <w:r w:rsidRPr="00AB2560">
        <w:rPr>
          <w:rFonts w:asciiTheme="minorHAnsi" w:hAnsiTheme="minorHAnsi" w:cstheme="minorHAnsi"/>
          <w:sz w:val="22"/>
          <w:szCs w:val="22"/>
        </w:rPr>
        <w:t>Veikt Preces piegādi un Darbu izpildi Līgumā paredzētajā termiņā, apjomā un kvalitātē, atbilstoši konkrēto darbību regulējošo Latvijas Republikā spēkā esošo normatīvu prasībām, un apņemas izmantot tikai ES sertificētus materiālus.</w:t>
      </w:r>
    </w:p>
    <w:p w:rsidR="00E02B43" w:rsidRPr="00EE6286" w:rsidRDefault="00E02B43" w:rsidP="00E02B43">
      <w:pPr>
        <w:pStyle w:val="Standard"/>
        <w:numPr>
          <w:ilvl w:val="2"/>
          <w:numId w:val="6"/>
        </w:numPr>
        <w:ind w:left="1418" w:hanging="698"/>
        <w:jc w:val="both"/>
        <w:rPr>
          <w:rFonts w:ascii="Calibri" w:hAnsi="Calibri" w:cs="Calibri"/>
          <w:sz w:val="22"/>
          <w:szCs w:val="22"/>
        </w:rPr>
      </w:pPr>
      <w:r w:rsidRPr="00EE6286">
        <w:rPr>
          <w:rFonts w:ascii="Calibri" w:hAnsi="Calibri" w:cs="Calibri"/>
          <w:sz w:val="22"/>
          <w:szCs w:val="22"/>
        </w:rPr>
        <w:t>Pēc Pasūtītāja pieprasījuma sniegt tam</w:t>
      </w:r>
      <w:r w:rsidR="00EE6286" w:rsidRPr="00EE6286">
        <w:rPr>
          <w:rFonts w:ascii="Calibri" w:hAnsi="Calibri" w:cs="Calibri"/>
          <w:sz w:val="22"/>
          <w:szCs w:val="22"/>
        </w:rPr>
        <w:t xml:space="preserve"> ziņas par darbu izpild</w:t>
      </w:r>
      <w:r w:rsidR="00EE6286">
        <w:rPr>
          <w:rFonts w:ascii="Calibri" w:hAnsi="Calibri" w:cs="Calibri"/>
          <w:sz w:val="22"/>
          <w:szCs w:val="22"/>
        </w:rPr>
        <w:t>es gaitu, saziņai izmantojot 9.3</w:t>
      </w:r>
      <w:r w:rsidR="00EE6286" w:rsidRPr="00EE6286">
        <w:rPr>
          <w:rFonts w:ascii="Calibri" w:hAnsi="Calibri" w:cs="Calibri"/>
          <w:sz w:val="22"/>
          <w:szCs w:val="22"/>
        </w:rPr>
        <w:t>.</w:t>
      </w:r>
      <w:r w:rsidR="00EE6286">
        <w:rPr>
          <w:rFonts w:ascii="Calibri" w:hAnsi="Calibri" w:cs="Calibri"/>
          <w:sz w:val="22"/>
          <w:szCs w:val="22"/>
        </w:rPr>
        <w:t xml:space="preserve">1. un 9.3.2. </w:t>
      </w:r>
      <w:r w:rsidR="00EE6286" w:rsidRPr="00EE6286">
        <w:rPr>
          <w:rFonts w:ascii="Calibri" w:hAnsi="Calibri" w:cs="Calibri"/>
          <w:sz w:val="22"/>
          <w:szCs w:val="22"/>
        </w:rPr>
        <w:t>punktā minēto</w:t>
      </w:r>
      <w:r w:rsidR="00EE6286">
        <w:rPr>
          <w:rFonts w:ascii="Calibri" w:hAnsi="Calibri" w:cs="Calibri"/>
          <w:sz w:val="22"/>
          <w:szCs w:val="22"/>
        </w:rPr>
        <w:t>s</w:t>
      </w:r>
      <w:r w:rsidR="00EE6286" w:rsidRPr="00EE6286">
        <w:rPr>
          <w:rFonts w:ascii="Calibri" w:hAnsi="Calibri" w:cs="Calibri"/>
          <w:sz w:val="22"/>
          <w:szCs w:val="22"/>
        </w:rPr>
        <w:t xml:space="preserve"> e-pastu</w:t>
      </w:r>
      <w:r w:rsidR="00EE6286">
        <w:rPr>
          <w:rFonts w:ascii="Calibri" w:hAnsi="Calibri" w:cs="Calibri"/>
          <w:sz w:val="22"/>
          <w:szCs w:val="22"/>
        </w:rPr>
        <w:t>s</w:t>
      </w:r>
      <w:r w:rsidR="00EE6286" w:rsidRPr="00EE6286">
        <w:rPr>
          <w:rFonts w:ascii="Calibri" w:hAnsi="Calibri" w:cs="Calibri"/>
          <w:sz w:val="22"/>
          <w:szCs w:val="22"/>
        </w:rPr>
        <w:t>.</w:t>
      </w:r>
    </w:p>
    <w:p w:rsidR="00E02B43" w:rsidRPr="00EE6286" w:rsidRDefault="00E02B43" w:rsidP="00E02B43">
      <w:pPr>
        <w:pStyle w:val="Standard"/>
        <w:numPr>
          <w:ilvl w:val="2"/>
          <w:numId w:val="6"/>
        </w:numPr>
        <w:ind w:left="1418" w:hanging="698"/>
        <w:jc w:val="both"/>
        <w:rPr>
          <w:rFonts w:ascii="Calibri" w:hAnsi="Calibri" w:cs="Calibri"/>
          <w:sz w:val="22"/>
          <w:szCs w:val="22"/>
        </w:rPr>
      </w:pPr>
      <w:r w:rsidRPr="00EE6286">
        <w:rPr>
          <w:rFonts w:ascii="Calibri" w:hAnsi="Calibri" w:cs="Calibri"/>
          <w:sz w:val="22"/>
          <w:szCs w:val="22"/>
        </w:rPr>
        <w:t xml:space="preserve">Visu 16 (sešpadsmit) videokameru uzstādīšanas tehniskos risinājumus un </w:t>
      </w:r>
      <w:r w:rsidR="001909BE" w:rsidRPr="00EE6286">
        <w:rPr>
          <w:rFonts w:ascii="Calibri" w:hAnsi="Calibri" w:cs="Calibri"/>
          <w:sz w:val="22"/>
          <w:szCs w:val="22"/>
        </w:rPr>
        <w:t xml:space="preserve">precīzas </w:t>
      </w:r>
      <w:r w:rsidRPr="00EE6286">
        <w:rPr>
          <w:rFonts w:ascii="Calibri" w:hAnsi="Calibri" w:cs="Calibri"/>
          <w:sz w:val="22"/>
          <w:szCs w:val="22"/>
        </w:rPr>
        <w:t>vietas</w:t>
      </w:r>
      <w:r w:rsidR="00EE6286">
        <w:rPr>
          <w:rFonts w:ascii="Calibri" w:hAnsi="Calibri" w:cs="Calibri"/>
          <w:sz w:val="22"/>
          <w:szCs w:val="22"/>
        </w:rPr>
        <w:t xml:space="preserve"> uz ēkām, kur</w:t>
      </w:r>
      <w:r w:rsidR="00EE6286" w:rsidRPr="00EE6286">
        <w:rPr>
          <w:rFonts w:ascii="Calibri" w:hAnsi="Calibri" w:cs="Calibri"/>
          <w:sz w:val="22"/>
          <w:szCs w:val="22"/>
        </w:rPr>
        <w:t xml:space="preserve"> tiks piestiprinātas kameras</w:t>
      </w:r>
      <w:r w:rsidR="00EE6286">
        <w:rPr>
          <w:rFonts w:ascii="Calibri" w:hAnsi="Calibri" w:cs="Calibri"/>
          <w:sz w:val="22"/>
          <w:szCs w:val="22"/>
        </w:rPr>
        <w:t>, un izvietotas</w:t>
      </w:r>
      <w:r w:rsidR="00EE6286" w:rsidRPr="00EE6286">
        <w:rPr>
          <w:rFonts w:ascii="Calibri" w:hAnsi="Calibri" w:cs="Calibri"/>
          <w:sz w:val="22"/>
          <w:szCs w:val="22"/>
        </w:rPr>
        <w:t xml:space="preserve"> citas videonovērošanas sistēmas ierīces,</w:t>
      </w:r>
      <w:r w:rsidRPr="00EE6286">
        <w:rPr>
          <w:rFonts w:ascii="Calibri" w:hAnsi="Calibri" w:cs="Calibri"/>
          <w:sz w:val="22"/>
          <w:szCs w:val="22"/>
        </w:rPr>
        <w:t xml:space="preserve"> saskaņot ar Pasūtītāju.</w:t>
      </w:r>
    </w:p>
    <w:p w:rsidR="001909BE" w:rsidRPr="00AB2560" w:rsidRDefault="00E02B43" w:rsidP="001909BE">
      <w:pPr>
        <w:pStyle w:val="Standard"/>
        <w:numPr>
          <w:ilvl w:val="2"/>
          <w:numId w:val="6"/>
        </w:numPr>
        <w:ind w:left="1418" w:hanging="698"/>
        <w:jc w:val="both"/>
        <w:rPr>
          <w:rFonts w:ascii="Calibri" w:hAnsi="Calibri" w:cs="Calibri"/>
          <w:sz w:val="22"/>
          <w:szCs w:val="22"/>
        </w:rPr>
      </w:pPr>
      <w:r w:rsidRPr="00AB2560">
        <w:rPr>
          <w:rFonts w:ascii="Calibri" w:hAnsi="Calibri" w:cs="Calibri"/>
          <w:sz w:val="22"/>
          <w:szCs w:val="22"/>
        </w:rPr>
        <w:t>Ievērot Pasūtītāja prasības, ja tās nav pretrunā ar Līguma nosacījumiem</w:t>
      </w:r>
      <w:r w:rsidR="001909BE" w:rsidRPr="00AB2560">
        <w:rPr>
          <w:rFonts w:ascii="Calibri" w:hAnsi="Calibri" w:cs="Calibri"/>
          <w:sz w:val="22"/>
          <w:szCs w:val="22"/>
        </w:rPr>
        <w:t>.</w:t>
      </w:r>
    </w:p>
    <w:p w:rsidR="001909BE" w:rsidRPr="00AB2560" w:rsidRDefault="001909BE" w:rsidP="001909BE">
      <w:pPr>
        <w:pStyle w:val="Standard"/>
        <w:numPr>
          <w:ilvl w:val="2"/>
          <w:numId w:val="6"/>
        </w:numPr>
        <w:ind w:left="1418" w:hanging="698"/>
        <w:jc w:val="both"/>
        <w:rPr>
          <w:rFonts w:ascii="Calibri" w:hAnsi="Calibri" w:cs="Calibri"/>
          <w:sz w:val="22"/>
          <w:szCs w:val="22"/>
        </w:rPr>
      </w:pPr>
      <w:r w:rsidRPr="00AB2560">
        <w:rPr>
          <w:rFonts w:ascii="Calibri" w:hAnsi="Calibri" w:cs="Calibri"/>
          <w:sz w:val="22"/>
          <w:szCs w:val="22"/>
        </w:rPr>
        <w:t>Darbu veikšanas procesā ievērot darba aizsardzības, ugunsdrošības, higiēnas, visu attiecīgo dienestu priekšrakstus, veikt apkārtējās vides aizsardzības pasākumus, kas saistīti ar Darbiem to veikšanas vietās, kā arī uzņemties pilnu atbildību par jebkādiem minēto noteikumu pārkāpumiem un to izraisītām sekām. Izpildītājs apņemas pirms Darbu veikšanas uzsākšanas izvērtēt visus iespējamos darba vides riska faktorus un, ņemot vērā darba raksturu un darba apstākļus, informēt savus nodarbinātos par tiem darba aizsardzības pasākumiem, kas tieši attiecas uz šī Līguma ietvaros veicamajiem darbiem.</w:t>
      </w:r>
    </w:p>
    <w:p w:rsidR="00E02B43" w:rsidRPr="00AB2560" w:rsidRDefault="001909BE" w:rsidP="00E02B43">
      <w:pPr>
        <w:pStyle w:val="Standard"/>
        <w:numPr>
          <w:ilvl w:val="2"/>
          <w:numId w:val="6"/>
        </w:numPr>
        <w:ind w:left="1418" w:hanging="698"/>
        <w:jc w:val="both"/>
        <w:rPr>
          <w:rFonts w:ascii="Calibri" w:hAnsi="Calibri" w:cs="Calibri"/>
          <w:sz w:val="22"/>
          <w:szCs w:val="22"/>
        </w:rPr>
      </w:pPr>
      <w:r w:rsidRPr="00AB2560">
        <w:rPr>
          <w:rFonts w:ascii="Calibri" w:hAnsi="Calibri" w:cs="Calibri"/>
          <w:sz w:val="22"/>
          <w:szCs w:val="22"/>
        </w:rPr>
        <w:t>S</w:t>
      </w:r>
      <w:r w:rsidR="00E02B43" w:rsidRPr="00AB2560">
        <w:rPr>
          <w:rFonts w:ascii="Calibri" w:hAnsi="Calibri" w:cs="Calibri"/>
          <w:sz w:val="22"/>
          <w:szCs w:val="22"/>
        </w:rPr>
        <w:t xml:space="preserve">avlaicīgi, bet ne vēlāk kā 5 (dienas) dienas pēc apstākļu iestāšanās, kas kavē </w:t>
      </w:r>
      <w:r w:rsidR="00E02B43" w:rsidRPr="00AB2560">
        <w:rPr>
          <w:rFonts w:ascii="Calibri" w:hAnsi="Calibri" w:cs="Calibri"/>
          <w:sz w:val="22"/>
          <w:szCs w:val="22"/>
        </w:rPr>
        <w:lastRenderedPageBreak/>
        <w:t>Līguma saistību izpildi, informēt Pasūtītāju par apstākļiem, kas radušies pēc Līguma noslēgšanas un kuru dēļ ir vai varētu tikt traucēta saistību izpilde. Par šādu apstākli uzskatāms no Izpildītāja neatkarīgs ārkārtējs apstāklis, kas ievērojami apgrūtina vai padara neiespējamu Līguma saistību izpildi, un kuru Izpildītājs nav varējis iepriekš paredzēt un saprātīgā mērā pret to nodrošināties. Pusēm noslēdzot papildus vienošanos, Pakalpojuma sniegšanas termiņš var tikt pagarināts.</w:t>
      </w:r>
    </w:p>
    <w:p w:rsidR="00E02B43" w:rsidRPr="00AB2560" w:rsidRDefault="00E02B43" w:rsidP="00E02B43">
      <w:pPr>
        <w:pStyle w:val="Standard"/>
        <w:numPr>
          <w:ilvl w:val="1"/>
          <w:numId w:val="6"/>
        </w:numPr>
        <w:jc w:val="both"/>
        <w:rPr>
          <w:sz w:val="22"/>
          <w:szCs w:val="22"/>
        </w:rPr>
      </w:pPr>
      <w:r w:rsidRPr="00AB2560">
        <w:rPr>
          <w:rStyle w:val="Noklusjumarindkopasfonts"/>
          <w:rFonts w:ascii="Calibri" w:hAnsi="Calibri" w:cs="Calibri"/>
          <w:bCs/>
          <w:sz w:val="22"/>
          <w:szCs w:val="22"/>
          <w:u w:val="single"/>
        </w:rPr>
        <w:t>Pasūtītājs apņemas:</w:t>
      </w:r>
    </w:p>
    <w:p w:rsidR="00E02B43" w:rsidRPr="00AB2560" w:rsidRDefault="00E02B43" w:rsidP="00E02B43">
      <w:pPr>
        <w:pStyle w:val="Standard"/>
        <w:numPr>
          <w:ilvl w:val="2"/>
          <w:numId w:val="6"/>
        </w:numPr>
        <w:ind w:left="1418" w:hanging="698"/>
        <w:jc w:val="both"/>
        <w:rPr>
          <w:rFonts w:ascii="Calibri" w:hAnsi="Calibri" w:cs="Calibri"/>
          <w:sz w:val="22"/>
          <w:szCs w:val="22"/>
        </w:rPr>
      </w:pPr>
      <w:r w:rsidRPr="00AB2560">
        <w:rPr>
          <w:rFonts w:ascii="Calibri" w:hAnsi="Calibri" w:cs="Calibri"/>
          <w:sz w:val="22"/>
          <w:szCs w:val="22"/>
        </w:rPr>
        <w:t>5 (piecu) kalendāro dienu laikā no šī Līguma parakstīšanas, iesniegt Izpildītājam nepieciešamos un tā pieprasītos datus, lai varētu veikt šajā Līgumā noteikto darbu izpildi.</w:t>
      </w:r>
    </w:p>
    <w:p w:rsidR="00E02B43" w:rsidRPr="00AB2560" w:rsidRDefault="00E02B43" w:rsidP="00E02B43">
      <w:pPr>
        <w:pStyle w:val="Standard"/>
        <w:numPr>
          <w:ilvl w:val="2"/>
          <w:numId w:val="6"/>
        </w:numPr>
        <w:ind w:left="1418" w:hanging="698"/>
        <w:jc w:val="both"/>
        <w:rPr>
          <w:rFonts w:ascii="Calibri" w:hAnsi="Calibri" w:cs="Calibri"/>
          <w:sz w:val="22"/>
          <w:szCs w:val="22"/>
        </w:rPr>
      </w:pPr>
      <w:r w:rsidRPr="00AB2560">
        <w:rPr>
          <w:rFonts w:ascii="Calibri" w:hAnsi="Calibri" w:cs="Calibri"/>
          <w:sz w:val="22"/>
          <w:szCs w:val="22"/>
        </w:rPr>
        <w:t>Pasūtītājam ir tiesības ieviest papildinājumus un/vai labojumus Līguma pielikumos, un, ja nepieciešams, vienoties ar Izpildītāju par jauniem izpildes termiņiem, slēdzot attiecīgu vienošanos.</w:t>
      </w:r>
    </w:p>
    <w:p w:rsidR="001909BE" w:rsidRPr="00AB2560" w:rsidRDefault="001909BE" w:rsidP="001909BE">
      <w:pPr>
        <w:pStyle w:val="Standard"/>
        <w:ind w:left="792"/>
        <w:jc w:val="both"/>
        <w:rPr>
          <w:rFonts w:ascii="Calibri" w:hAnsi="Calibri" w:cs="Calibri"/>
          <w:sz w:val="22"/>
          <w:szCs w:val="22"/>
        </w:rPr>
      </w:pPr>
    </w:p>
    <w:p w:rsidR="001909BE" w:rsidRPr="00AB2560" w:rsidRDefault="001909BE" w:rsidP="00E02B43">
      <w:pPr>
        <w:pStyle w:val="Standard"/>
        <w:numPr>
          <w:ilvl w:val="0"/>
          <w:numId w:val="4"/>
        </w:numPr>
        <w:jc w:val="center"/>
        <w:rPr>
          <w:rFonts w:ascii="Calibri" w:hAnsi="Calibri" w:cs="Calibri"/>
          <w:b/>
          <w:bCs/>
          <w:sz w:val="22"/>
          <w:szCs w:val="22"/>
        </w:rPr>
      </w:pPr>
      <w:r w:rsidRPr="00AB2560">
        <w:rPr>
          <w:rFonts w:ascii="Calibri" w:hAnsi="Calibri" w:cs="Calibri"/>
          <w:b/>
          <w:bCs/>
          <w:sz w:val="22"/>
          <w:szCs w:val="22"/>
        </w:rPr>
        <w:t>NODOŠANAS UN PIEŅEMŠANAS KĀRTĪBA</w:t>
      </w:r>
    </w:p>
    <w:p w:rsidR="001909BE" w:rsidRPr="00AB2560" w:rsidRDefault="001909BE" w:rsidP="001909BE">
      <w:pPr>
        <w:pStyle w:val="Standard"/>
        <w:jc w:val="center"/>
        <w:rPr>
          <w:rFonts w:ascii="Calibri" w:hAnsi="Calibri" w:cs="Calibri"/>
          <w:b/>
          <w:bCs/>
          <w:sz w:val="22"/>
          <w:szCs w:val="22"/>
        </w:rPr>
      </w:pPr>
    </w:p>
    <w:p w:rsidR="001909BE" w:rsidRPr="00AB2560" w:rsidRDefault="001909BE" w:rsidP="001909BE">
      <w:pPr>
        <w:pStyle w:val="ListParagraph"/>
        <w:widowControl w:val="0"/>
        <w:numPr>
          <w:ilvl w:val="0"/>
          <w:numId w:val="8"/>
        </w:numPr>
        <w:suppressAutoHyphens/>
        <w:autoSpaceDN w:val="0"/>
        <w:spacing w:after="0" w:line="240" w:lineRule="auto"/>
        <w:contextualSpacing w:val="0"/>
        <w:jc w:val="both"/>
        <w:rPr>
          <w:rFonts w:eastAsia="SimSun" w:cs="Calibri"/>
          <w:vanish/>
          <w:kern w:val="3"/>
          <w:lang w:eastAsia="zh-CN" w:bidi="hi-IN"/>
        </w:rPr>
      </w:pPr>
    </w:p>
    <w:p w:rsidR="001909BE" w:rsidRPr="00AB2560" w:rsidRDefault="001909BE" w:rsidP="001909BE">
      <w:pPr>
        <w:pStyle w:val="ListParagraph"/>
        <w:widowControl w:val="0"/>
        <w:numPr>
          <w:ilvl w:val="0"/>
          <w:numId w:val="8"/>
        </w:numPr>
        <w:suppressAutoHyphens/>
        <w:autoSpaceDN w:val="0"/>
        <w:spacing w:after="0" w:line="240" w:lineRule="auto"/>
        <w:contextualSpacing w:val="0"/>
        <w:jc w:val="both"/>
        <w:rPr>
          <w:rFonts w:eastAsia="SimSun" w:cs="Calibri"/>
          <w:vanish/>
          <w:kern w:val="3"/>
          <w:lang w:eastAsia="zh-CN" w:bidi="hi-IN"/>
        </w:rPr>
      </w:pPr>
    </w:p>
    <w:p w:rsidR="001909BE" w:rsidRPr="00AB2560" w:rsidRDefault="001909BE" w:rsidP="001909BE">
      <w:pPr>
        <w:pStyle w:val="ListParagraph"/>
        <w:widowControl w:val="0"/>
        <w:numPr>
          <w:ilvl w:val="0"/>
          <w:numId w:val="8"/>
        </w:numPr>
        <w:suppressAutoHyphens/>
        <w:autoSpaceDN w:val="0"/>
        <w:spacing w:after="0" w:line="240" w:lineRule="auto"/>
        <w:contextualSpacing w:val="0"/>
        <w:jc w:val="both"/>
        <w:rPr>
          <w:rFonts w:eastAsia="SimSun" w:cs="Calibri"/>
          <w:vanish/>
          <w:kern w:val="3"/>
          <w:lang w:eastAsia="zh-CN" w:bidi="hi-IN"/>
        </w:rPr>
      </w:pPr>
    </w:p>
    <w:p w:rsidR="001909BE" w:rsidRPr="00AB2560" w:rsidRDefault="001909BE" w:rsidP="001909BE">
      <w:pPr>
        <w:pStyle w:val="ListParagraph"/>
        <w:widowControl w:val="0"/>
        <w:numPr>
          <w:ilvl w:val="0"/>
          <w:numId w:val="8"/>
        </w:numPr>
        <w:suppressAutoHyphens/>
        <w:autoSpaceDN w:val="0"/>
        <w:spacing w:after="0" w:line="240" w:lineRule="auto"/>
        <w:contextualSpacing w:val="0"/>
        <w:jc w:val="both"/>
        <w:rPr>
          <w:rFonts w:eastAsia="SimSun" w:cs="Calibri"/>
          <w:vanish/>
          <w:kern w:val="3"/>
          <w:lang w:eastAsia="zh-CN" w:bidi="hi-IN"/>
        </w:rPr>
      </w:pPr>
    </w:p>
    <w:p w:rsidR="00AB2560" w:rsidRPr="00AB2560" w:rsidRDefault="001909BE" w:rsidP="001909BE">
      <w:pPr>
        <w:pStyle w:val="Standard"/>
        <w:numPr>
          <w:ilvl w:val="1"/>
          <w:numId w:val="8"/>
        </w:numPr>
        <w:jc w:val="both"/>
        <w:rPr>
          <w:rFonts w:ascii="Calibri" w:hAnsi="Calibri" w:cs="Calibri"/>
          <w:sz w:val="22"/>
          <w:szCs w:val="22"/>
        </w:rPr>
      </w:pPr>
      <w:r w:rsidRPr="00AB2560">
        <w:rPr>
          <w:rFonts w:ascii="Calibri" w:hAnsi="Calibri" w:cs="Calibri"/>
          <w:sz w:val="22"/>
          <w:szCs w:val="22"/>
        </w:rPr>
        <w:t>Pēc Līgumā paredzēto Preču piegādes un Darbu pabeigšanas Izpildītājs iesniedz Pasūtītājam</w:t>
      </w:r>
      <w:r w:rsidR="00AB2560" w:rsidRPr="00AB2560">
        <w:rPr>
          <w:rFonts w:ascii="Calibri" w:hAnsi="Calibri" w:cs="Calibri"/>
          <w:sz w:val="22"/>
          <w:szCs w:val="22"/>
        </w:rPr>
        <w:t>:</w:t>
      </w:r>
    </w:p>
    <w:p w:rsidR="00AB2560" w:rsidRPr="00AB2560" w:rsidRDefault="001909BE" w:rsidP="00AB2560">
      <w:pPr>
        <w:pStyle w:val="Standard"/>
        <w:numPr>
          <w:ilvl w:val="2"/>
          <w:numId w:val="8"/>
        </w:numPr>
        <w:jc w:val="both"/>
        <w:rPr>
          <w:rFonts w:ascii="Calibri" w:hAnsi="Calibri" w:cs="Calibri"/>
          <w:sz w:val="22"/>
          <w:szCs w:val="22"/>
        </w:rPr>
      </w:pPr>
      <w:r w:rsidRPr="00AB2560">
        <w:rPr>
          <w:rFonts w:ascii="Calibri" w:hAnsi="Calibri" w:cs="Calibri"/>
          <w:sz w:val="22"/>
          <w:szCs w:val="22"/>
        </w:rPr>
        <w:t xml:space="preserve">Preču nodošanas-pieņemšanas aktu </w:t>
      </w:r>
      <w:r w:rsidR="00AB2560" w:rsidRPr="00AB2560">
        <w:rPr>
          <w:rFonts w:ascii="Calibri" w:hAnsi="Calibri" w:cs="Calibri"/>
          <w:sz w:val="22"/>
          <w:szCs w:val="22"/>
        </w:rPr>
        <w:t>2 (divos) eksemplāros;</w:t>
      </w:r>
    </w:p>
    <w:p w:rsidR="00AB2560" w:rsidRPr="00AB2560" w:rsidRDefault="001909BE" w:rsidP="00AB2560">
      <w:pPr>
        <w:pStyle w:val="Standard"/>
        <w:numPr>
          <w:ilvl w:val="2"/>
          <w:numId w:val="8"/>
        </w:numPr>
        <w:jc w:val="both"/>
        <w:rPr>
          <w:rFonts w:ascii="Calibri" w:hAnsi="Calibri" w:cs="Calibri"/>
          <w:sz w:val="22"/>
          <w:szCs w:val="22"/>
        </w:rPr>
      </w:pPr>
      <w:r w:rsidRPr="00AB2560">
        <w:rPr>
          <w:rFonts w:ascii="Calibri" w:hAnsi="Calibri" w:cs="Calibri"/>
          <w:sz w:val="22"/>
          <w:szCs w:val="22"/>
        </w:rPr>
        <w:t>Darbu nodošanas-pieņemšanas aktu 2 (divos) eksemplāros</w:t>
      </w:r>
      <w:r w:rsidR="00AB2560" w:rsidRPr="00AB2560">
        <w:rPr>
          <w:rFonts w:ascii="Calibri" w:hAnsi="Calibri" w:cs="Calibri"/>
          <w:sz w:val="22"/>
          <w:szCs w:val="22"/>
        </w:rPr>
        <w:t>;</w:t>
      </w:r>
    </w:p>
    <w:p w:rsidR="00AB2560" w:rsidRPr="00AB2560" w:rsidRDefault="00AB2560" w:rsidP="00AB2560">
      <w:pPr>
        <w:pStyle w:val="Standard"/>
        <w:numPr>
          <w:ilvl w:val="2"/>
          <w:numId w:val="8"/>
        </w:numPr>
        <w:jc w:val="both"/>
        <w:rPr>
          <w:rFonts w:ascii="Calibri" w:hAnsi="Calibri" w:cs="Calibri"/>
          <w:sz w:val="22"/>
          <w:szCs w:val="22"/>
        </w:rPr>
      </w:pPr>
      <w:r w:rsidRPr="00AB2560">
        <w:rPr>
          <w:rFonts w:ascii="Calibri" w:hAnsi="Calibri" w:cs="Calibri"/>
          <w:sz w:val="22"/>
          <w:szCs w:val="22"/>
        </w:rPr>
        <w:t>Rēķinu saskaņā ar 2.3. punktu;</w:t>
      </w:r>
    </w:p>
    <w:p w:rsidR="001909BE" w:rsidRPr="00AB2560" w:rsidRDefault="00AB2560" w:rsidP="00AB2560">
      <w:pPr>
        <w:pStyle w:val="Standard"/>
        <w:numPr>
          <w:ilvl w:val="2"/>
          <w:numId w:val="8"/>
        </w:numPr>
        <w:jc w:val="both"/>
        <w:rPr>
          <w:rFonts w:ascii="Calibri" w:hAnsi="Calibri" w:cs="Calibri"/>
          <w:sz w:val="22"/>
          <w:szCs w:val="22"/>
        </w:rPr>
      </w:pPr>
      <w:r w:rsidRPr="00AB2560">
        <w:rPr>
          <w:rFonts w:ascii="Calibri" w:hAnsi="Calibri" w:cs="Calibri"/>
          <w:sz w:val="22"/>
          <w:szCs w:val="22"/>
        </w:rPr>
        <w:t>V</w:t>
      </w:r>
      <w:r w:rsidR="001909BE" w:rsidRPr="00AB2560">
        <w:rPr>
          <w:rFonts w:ascii="Calibri" w:hAnsi="Calibri" w:cs="Calibri"/>
          <w:sz w:val="22"/>
          <w:szCs w:val="22"/>
        </w:rPr>
        <w:t>isu saistīto dokumentāciju</w:t>
      </w:r>
      <w:r w:rsidRPr="00AB2560">
        <w:rPr>
          <w:rFonts w:ascii="Calibri" w:hAnsi="Calibri" w:cs="Calibri"/>
          <w:sz w:val="22"/>
          <w:szCs w:val="22"/>
        </w:rPr>
        <w:t xml:space="preserve"> – sistēmas iekārtu izvietojuma plānus </w:t>
      </w:r>
      <w:r w:rsidR="001909BE" w:rsidRPr="00AB2560">
        <w:rPr>
          <w:rFonts w:ascii="Calibri" w:hAnsi="Calibri" w:cs="Calibri"/>
          <w:sz w:val="22"/>
          <w:szCs w:val="22"/>
        </w:rPr>
        <w:t>elektroniskā formā, iekārtu piekļuves datus, garantijas dokumentus, pamācības, lietošanas instrukcijas, tehnisko un citu dokumentāciju latviešu valodā (ja tāda precēm paredzēta).</w:t>
      </w:r>
    </w:p>
    <w:p w:rsidR="001909BE" w:rsidRPr="00AB2560" w:rsidRDefault="001909BE" w:rsidP="001909BE">
      <w:pPr>
        <w:pStyle w:val="Standard"/>
        <w:numPr>
          <w:ilvl w:val="1"/>
          <w:numId w:val="8"/>
        </w:numPr>
        <w:jc w:val="both"/>
        <w:rPr>
          <w:rFonts w:ascii="Calibri" w:hAnsi="Calibri" w:cs="Calibri"/>
          <w:sz w:val="22"/>
          <w:szCs w:val="22"/>
        </w:rPr>
      </w:pPr>
      <w:r w:rsidRPr="00AB2560">
        <w:rPr>
          <w:rFonts w:ascii="Calibri" w:hAnsi="Calibri" w:cs="Calibri"/>
          <w:sz w:val="22"/>
          <w:szCs w:val="22"/>
        </w:rPr>
        <w:t>Pasūtītājs 5 (piecu) darba dienu laikā no Preces piegādes un Darbu izpildes nodošanas-pieņemšanas aktu saņemšanas dienas pieņem Preci un Darbus un paraksta nodošanas-pieņemšanas aktus, vai iesniedz Izpildītājam rakstisku motivētu atteikumu pieņemt Preci un Darbus.</w:t>
      </w:r>
    </w:p>
    <w:p w:rsidR="001909BE" w:rsidRPr="00AB2560" w:rsidRDefault="001909BE" w:rsidP="001909BE">
      <w:pPr>
        <w:pStyle w:val="Standard"/>
        <w:numPr>
          <w:ilvl w:val="1"/>
          <w:numId w:val="8"/>
        </w:numPr>
        <w:jc w:val="both"/>
        <w:rPr>
          <w:rFonts w:ascii="Calibri" w:hAnsi="Calibri" w:cs="Calibri"/>
          <w:sz w:val="22"/>
          <w:szCs w:val="22"/>
        </w:rPr>
      </w:pPr>
      <w:r w:rsidRPr="00AB2560">
        <w:rPr>
          <w:rFonts w:ascii="Calibri" w:hAnsi="Calibri" w:cs="Calibri"/>
          <w:sz w:val="22"/>
          <w:szCs w:val="22"/>
        </w:rPr>
        <w:t>Ja Pasūtītājs pirms Preces piegādes un Darbu izpildes nodošanas – pieņemšanas akta parakstīšanas konstatē defektus vai arī uzstādīto iekārtu neatbilstību tehniskajam piedāvājumam (Līguma 2.pielikums) vai veikto Darbu neatbilstību videonovērošanas sistēmas aprakstam (Līguma 1.pielikums), Puses sastāda neatbilstību aktu, kurā tiek</w:t>
      </w:r>
      <w:r w:rsidR="00672CAF">
        <w:rPr>
          <w:rFonts w:ascii="Calibri" w:hAnsi="Calibri" w:cs="Calibri"/>
          <w:sz w:val="22"/>
          <w:szCs w:val="22"/>
        </w:rPr>
        <w:t xml:space="preserve"> norādīti attiecīgie defekti/</w:t>
      </w:r>
      <w:r w:rsidRPr="00AB2560">
        <w:rPr>
          <w:rFonts w:ascii="Calibri" w:hAnsi="Calibri" w:cs="Calibri"/>
          <w:sz w:val="22"/>
          <w:szCs w:val="22"/>
        </w:rPr>
        <w:t xml:space="preserve">neatbilstības un termiņš konstatēto trūkumu novēršanai. Trūkumu novēršanai noteiktais termiņš neietekmē Pasūtītāja tiesības aprēķināt līgumsodu par Izpildītāja saistību izpildes kavējumu. </w:t>
      </w:r>
    </w:p>
    <w:p w:rsidR="001909BE" w:rsidRPr="00AB2560" w:rsidRDefault="001909BE" w:rsidP="00AB2560">
      <w:pPr>
        <w:pStyle w:val="Standard"/>
        <w:numPr>
          <w:ilvl w:val="1"/>
          <w:numId w:val="8"/>
        </w:numPr>
        <w:jc w:val="both"/>
        <w:rPr>
          <w:rFonts w:ascii="Calibri" w:hAnsi="Calibri" w:cs="Calibri"/>
          <w:sz w:val="22"/>
          <w:szCs w:val="22"/>
        </w:rPr>
      </w:pPr>
      <w:r w:rsidRPr="00AB2560">
        <w:rPr>
          <w:rFonts w:ascii="Calibri" w:hAnsi="Calibri" w:cs="Calibri"/>
          <w:sz w:val="22"/>
          <w:szCs w:val="22"/>
        </w:rPr>
        <w:t>Pēc trūkumu novēršanas Pasūtītājs atkārtoti pārbauda Preces atbilstību tehniskajam piedāvājumam (Līguma 2.pielikums) un veikto Darbu atbilstību videonovērošanas sistēmas aprakstam (Līguma 1.pielikums). Ja Pasūtītājs konstatē, ka uzstādītās iekārtas atbilst tehniskajam piedāvājumam un veiktie Darbi atbilst videonovērošanas sistēmas aprakstam, Pasūtītājs paraksta Preces nodošanas - pieņemšanas aktu un Darbu nodošanas - pieņemšanas aktu.</w:t>
      </w:r>
    </w:p>
    <w:p w:rsidR="001909BE" w:rsidRPr="00AB2560" w:rsidRDefault="001909BE" w:rsidP="001909BE">
      <w:pPr>
        <w:pStyle w:val="Standard"/>
        <w:jc w:val="center"/>
        <w:rPr>
          <w:rFonts w:ascii="Calibri" w:hAnsi="Calibri" w:cs="Calibri"/>
          <w:b/>
          <w:bCs/>
          <w:sz w:val="22"/>
          <w:szCs w:val="22"/>
        </w:rPr>
      </w:pPr>
    </w:p>
    <w:p w:rsidR="001909BE" w:rsidRPr="00AB2560" w:rsidRDefault="001909BE" w:rsidP="00E02B43">
      <w:pPr>
        <w:pStyle w:val="Standard"/>
        <w:numPr>
          <w:ilvl w:val="0"/>
          <w:numId w:val="4"/>
        </w:numPr>
        <w:jc w:val="center"/>
        <w:rPr>
          <w:rFonts w:ascii="Calibri" w:hAnsi="Calibri" w:cs="Calibri"/>
          <w:b/>
          <w:bCs/>
          <w:sz w:val="22"/>
          <w:szCs w:val="22"/>
        </w:rPr>
      </w:pPr>
      <w:r w:rsidRPr="00AB2560">
        <w:rPr>
          <w:rFonts w:ascii="Calibri" w:hAnsi="Calibri" w:cs="Calibri"/>
          <w:b/>
          <w:bCs/>
          <w:sz w:val="22"/>
          <w:szCs w:val="22"/>
        </w:rPr>
        <w:t>GARANTIJAS</w:t>
      </w:r>
    </w:p>
    <w:p w:rsidR="001909BE" w:rsidRPr="00AB2560" w:rsidRDefault="001909BE" w:rsidP="001909BE">
      <w:pPr>
        <w:pStyle w:val="Standard"/>
        <w:jc w:val="center"/>
        <w:rPr>
          <w:rFonts w:ascii="Calibri" w:hAnsi="Calibri" w:cs="Calibri"/>
          <w:b/>
          <w:bCs/>
          <w:sz w:val="22"/>
          <w:szCs w:val="22"/>
        </w:rPr>
      </w:pPr>
    </w:p>
    <w:p w:rsidR="00E43911" w:rsidRPr="00AB2560" w:rsidRDefault="00E43911" w:rsidP="00E43911">
      <w:pPr>
        <w:pStyle w:val="ListParagraph"/>
        <w:widowControl w:val="0"/>
        <w:numPr>
          <w:ilvl w:val="0"/>
          <w:numId w:val="8"/>
        </w:numPr>
        <w:suppressAutoHyphens/>
        <w:autoSpaceDN w:val="0"/>
        <w:spacing w:after="0" w:line="240" w:lineRule="auto"/>
        <w:contextualSpacing w:val="0"/>
        <w:jc w:val="both"/>
        <w:rPr>
          <w:rFonts w:eastAsia="SimSun" w:cs="Calibri"/>
          <w:vanish/>
          <w:kern w:val="3"/>
          <w:lang w:eastAsia="zh-CN" w:bidi="hi-IN"/>
        </w:rPr>
      </w:pPr>
    </w:p>
    <w:p w:rsidR="007320D9" w:rsidRPr="00AB2560" w:rsidRDefault="001909BE" w:rsidP="007320D9">
      <w:pPr>
        <w:pStyle w:val="Standard"/>
        <w:numPr>
          <w:ilvl w:val="1"/>
          <w:numId w:val="8"/>
        </w:numPr>
        <w:jc w:val="both"/>
        <w:rPr>
          <w:rFonts w:ascii="Calibri" w:hAnsi="Calibri" w:cs="Calibri"/>
          <w:sz w:val="22"/>
          <w:szCs w:val="22"/>
        </w:rPr>
      </w:pPr>
      <w:r w:rsidRPr="00AB2560">
        <w:rPr>
          <w:rFonts w:ascii="Calibri" w:hAnsi="Calibri" w:cs="Calibri"/>
          <w:sz w:val="22"/>
          <w:szCs w:val="22"/>
        </w:rPr>
        <w:t>Izpildītājs garantē Preces atbilstību izgatavotāja noteiktajiem standartiem un tehniskajiem rādītājiem.</w:t>
      </w:r>
    </w:p>
    <w:p w:rsidR="00AB2560" w:rsidRPr="00AB2560" w:rsidRDefault="00AB2560" w:rsidP="00AB2560">
      <w:pPr>
        <w:pStyle w:val="Standard"/>
        <w:numPr>
          <w:ilvl w:val="1"/>
          <w:numId w:val="8"/>
        </w:numPr>
        <w:jc w:val="both"/>
        <w:rPr>
          <w:rFonts w:asciiTheme="minorHAnsi" w:hAnsiTheme="minorHAnsi" w:cstheme="minorHAnsi"/>
          <w:sz w:val="22"/>
          <w:szCs w:val="22"/>
        </w:rPr>
      </w:pPr>
      <w:r w:rsidRPr="00AB2560">
        <w:rPr>
          <w:rFonts w:asciiTheme="minorHAnsi" w:hAnsiTheme="minorHAnsi" w:cstheme="minorHAnsi"/>
          <w:sz w:val="22"/>
          <w:szCs w:val="22"/>
        </w:rPr>
        <w:t xml:space="preserve">Piegādātajām Precēm un veiktajiem Darbiem Izpildītājs nodrošina garantiju 24 (divdesmit četrus) mēnešus no nodošanas-pieņemšanas akta par Preces piegādi un Darbu nodošanas-pieņemšanas akta abpusējas parakstīšanas un novērš, garantijas laikā radušos, </w:t>
      </w:r>
      <w:r w:rsidRPr="00AB2560">
        <w:rPr>
          <w:rFonts w:asciiTheme="minorHAnsi" w:hAnsiTheme="minorHAnsi" w:cstheme="minorHAnsi"/>
          <w:sz w:val="22"/>
          <w:szCs w:val="22"/>
        </w:rPr>
        <w:lastRenderedPageBreak/>
        <w:t xml:space="preserve">defektus saskaņā ar Līguma nosacījumiem. </w:t>
      </w:r>
    </w:p>
    <w:p w:rsidR="001909BE" w:rsidRPr="00AB2560" w:rsidRDefault="007320D9" w:rsidP="007320D9">
      <w:pPr>
        <w:pStyle w:val="Standard"/>
        <w:numPr>
          <w:ilvl w:val="1"/>
          <w:numId w:val="8"/>
        </w:numPr>
        <w:jc w:val="both"/>
        <w:rPr>
          <w:rFonts w:ascii="Calibri" w:hAnsi="Calibri" w:cs="Calibri"/>
          <w:sz w:val="22"/>
          <w:szCs w:val="22"/>
        </w:rPr>
      </w:pPr>
      <w:r w:rsidRPr="00AB2560">
        <w:rPr>
          <w:rFonts w:asciiTheme="minorHAnsi" w:hAnsiTheme="minorHAnsi" w:cstheme="minorHAnsi"/>
          <w:sz w:val="22"/>
          <w:szCs w:val="22"/>
        </w:rPr>
        <w:t>Izpildītājam jānodrošina problēmu diagnosticēšana un novēršana, ieskaitot, bojātās iekārtas vai tās komplektējošo detaļu nomaiņu. Garantijas saistību izpilde tiek veikta bez maksas.</w:t>
      </w:r>
    </w:p>
    <w:p w:rsidR="001909BE" w:rsidRPr="00AB2560" w:rsidRDefault="001909BE" w:rsidP="001909BE">
      <w:pPr>
        <w:pStyle w:val="Standard"/>
        <w:numPr>
          <w:ilvl w:val="1"/>
          <w:numId w:val="8"/>
        </w:numPr>
        <w:jc w:val="both"/>
        <w:rPr>
          <w:rFonts w:ascii="Calibri" w:hAnsi="Calibri" w:cs="Calibri"/>
          <w:sz w:val="22"/>
          <w:szCs w:val="22"/>
        </w:rPr>
      </w:pPr>
      <w:r w:rsidRPr="00AB2560">
        <w:rPr>
          <w:rFonts w:ascii="Calibri" w:hAnsi="Calibri" w:cs="Calibri"/>
          <w:sz w:val="22"/>
          <w:szCs w:val="22"/>
        </w:rPr>
        <w:t xml:space="preserve">Garantijas laikā bojājumi </w:t>
      </w:r>
      <w:r w:rsidR="007320D9" w:rsidRPr="00AB2560">
        <w:rPr>
          <w:rFonts w:ascii="Calibri" w:hAnsi="Calibri" w:cs="Calibri"/>
          <w:sz w:val="22"/>
          <w:szCs w:val="22"/>
        </w:rPr>
        <w:t>jānovērš ne vēlāk kā 5 (piecu</w:t>
      </w:r>
      <w:r w:rsidRPr="00AB2560">
        <w:rPr>
          <w:rFonts w:ascii="Calibri" w:hAnsi="Calibri" w:cs="Calibri"/>
          <w:sz w:val="22"/>
          <w:szCs w:val="22"/>
        </w:rPr>
        <w:t>) darba dienu laikā no bojājuma pieteikšanas brīža. Ja iekārtu defektu nav iespējams novērst noteiktajā laikā, Pretendents uz remonta laiku to aizstāj ar pēc tehniskajiem parametriem līdzvērtīgu iekārtu uz sava rēķina.</w:t>
      </w:r>
    </w:p>
    <w:p w:rsidR="001909BE" w:rsidRPr="00AB2560" w:rsidRDefault="001909BE" w:rsidP="001909BE">
      <w:pPr>
        <w:pStyle w:val="Standard"/>
        <w:numPr>
          <w:ilvl w:val="1"/>
          <w:numId w:val="8"/>
        </w:numPr>
        <w:jc w:val="both"/>
        <w:rPr>
          <w:rFonts w:ascii="Calibri" w:hAnsi="Calibri" w:cs="Calibri"/>
          <w:sz w:val="22"/>
          <w:szCs w:val="22"/>
        </w:rPr>
      </w:pPr>
      <w:r w:rsidRPr="00AB2560">
        <w:rPr>
          <w:rFonts w:ascii="Calibri" w:hAnsi="Calibri" w:cs="Calibri"/>
          <w:sz w:val="22"/>
          <w:szCs w:val="22"/>
        </w:rPr>
        <w:t>Izpildītājs sedz visus garantijas remonta un transporta (bojāto iekārtu transportēšana no tās atrašanās vietas uz servisa centru un no servisa centra atpakaļ pasūtītājam) izdevumus.</w:t>
      </w:r>
    </w:p>
    <w:p w:rsidR="001909BE" w:rsidRPr="00AB2560" w:rsidRDefault="007320D9" w:rsidP="001909BE">
      <w:pPr>
        <w:pStyle w:val="Standard"/>
        <w:numPr>
          <w:ilvl w:val="1"/>
          <w:numId w:val="8"/>
        </w:numPr>
        <w:jc w:val="both"/>
        <w:rPr>
          <w:rFonts w:ascii="Calibri" w:hAnsi="Calibri" w:cs="Calibri"/>
          <w:sz w:val="22"/>
          <w:szCs w:val="22"/>
        </w:rPr>
      </w:pPr>
      <w:r w:rsidRPr="00AB2560">
        <w:rPr>
          <w:rFonts w:ascii="Calibri" w:hAnsi="Calibri" w:cs="Calibri"/>
          <w:sz w:val="22"/>
          <w:szCs w:val="22"/>
        </w:rPr>
        <w:t>Iestājoties 5.3</w:t>
      </w:r>
      <w:r w:rsidR="001909BE" w:rsidRPr="00AB2560">
        <w:rPr>
          <w:rFonts w:ascii="Calibri" w:hAnsi="Calibri" w:cs="Calibri"/>
          <w:sz w:val="22"/>
          <w:szCs w:val="22"/>
        </w:rPr>
        <w:t>.punkta</w:t>
      </w:r>
      <w:r w:rsidRPr="00AB2560">
        <w:rPr>
          <w:rFonts w:ascii="Calibri" w:hAnsi="Calibri" w:cs="Calibri"/>
          <w:sz w:val="22"/>
          <w:szCs w:val="22"/>
        </w:rPr>
        <w:t xml:space="preserve"> nosacījumiem 5 (piecu</w:t>
      </w:r>
      <w:r w:rsidR="001909BE" w:rsidRPr="00AB2560">
        <w:rPr>
          <w:rFonts w:ascii="Calibri" w:hAnsi="Calibri" w:cs="Calibri"/>
          <w:sz w:val="22"/>
          <w:szCs w:val="22"/>
        </w:rPr>
        <w:t>) darba dienu laikā abu Pušu klātbūtnē tiek sastādīts akts. Ja kāda no Pusēm izvairās no akta parakstīšanas, tad aktu noform</w:t>
      </w:r>
      <w:r w:rsidR="00EE6286">
        <w:rPr>
          <w:rFonts w:ascii="Calibri" w:hAnsi="Calibri" w:cs="Calibri"/>
          <w:sz w:val="22"/>
          <w:szCs w:val="22"/>
        </w:rPr>
        <w:t xml:space="preserve">ē ieinteresētā Puse vienpusēji. Sastādītais akts </w:t>
      </w:r>
      <w:r w:rsidR="001909BE" w:rsidRPr="00AB2560">
        <w:rPr>
          <w:rFonts w:ascii="Calibri" w:hAnsi="Calibri" w:cs="Calibri"/>
          <w:sz w:val="22"/>
          <w:szCs w:val="22"/>
        </w:rPr>
        <w:t>Pusēm ir obligāts izpildīšanai.</w:t>
      </w:r>
    </w:p>
    <w:p w:rsidR="001909BE" w:rsidRPr="00AB2560" w:rsidRDefault="001909BE" w:rsidP="001909BE">
      <w:pPr>
        <w:pStyle w:val="Standard"/>
        <w:numPr>
          <w:ilvl w:val="1"/>
          <w:numId w:val="8"/>
        </w:numPr>
        <w:ind w:left="851" w:hanging="633"/>
        <w:jc w:val="both"/>
        <w:rPr>
          <w:rFonts w:ascii="Calibri" w:hAnsi="Calibri" w:cs="Calibri"/>
          <w:sz w:val="22"/>
          <w:szCs w:val="22"/>
        </w:rPr>
      </w:pPr>
      <w:r w:rsidRPr="00AB2560">
        <w:rPr>
          <w:rFonts w:ascii="Calibri" w:hAnsi="Calibri" w:cs="Calibri"/>
          <w:sz w:val="22"/>
          <w:szCs w:val="22"/>
        </w:rPr>
        <w:t>Garantijas saistības nav spēkā attiecīgām uzstādītajām videonovērošanas sistēmas vienībām, kas ekspluatētas, neievērojot lietošanas nosacījumus.</w:t>
      </w:r>
    </w:p>
    <w:p w:rsidR="001909BE" w:rsidRPr="00AB2560" w:rsidRDefault="001909BE" w:rsidP="001909BE">
      <w:pPr>
        <w:pStyle w:val="Standard"/>
        <w:numPr>
          <w:ilvl w:val="1"/>
          <w:numId w:val="8"/>
        </w:numPr>
        <w:ind w:left="851" w:hanging="633"/>
        <w:jc w:val="both"/>
        <w:rPr>
          <w:rFonts w:ascii="Calibri" w:hAnsi="Calibri" w:cs="Calibri"/>
          <w:sz w:val="22"/>
          <w:szCs w:val="22"/>
        </w:rPr>
      </w:pPr>
      <w:r w:rsidRPr="00AB2560">
        <w:rPr>
          <w:rFonts w:ascii="Calibri" w:hAnsi="Calibri" w:cs="Calibri"/>
          <w:sz w:val="22"/>
          <w:szCs w:val="22"/>
        </w:rPr>
        <w:t xml:space="preserve">Bojājumus var pieteikt pa tālruni: </w:t>
      </w:r>
      <w:r w:rsidR="00F95F83">
        <w:rPr>
          <w:rFonts w:ascii="Calibri" w:hAnsi="Calibri" w:cs="Calibri"/>
          <w:sz w:val="22"/>
          <w:szCs w:val="22"/>
        </w:rPr>
        <w:t>+371 29490444</w:t>
      </w:r>
      <w:r w:rsidRPr="00AB2560">
        <w:rPr>
          <w:rFonts w:ascii="Calibri" w:hAnsi="Calibri" w:cs="Calibri"/>
          <w:sz w:val="22"/>
          <w:szCs w:val="22"/>
        </w:rPr>
        <w:t xml:space="preserve">, e-pastu: </w:t>
      </w:r>
      <w:proofErr w:type="spellStart"/>
      <w:r w:rsidR="00F95F83">
        <w:rPr>
          <w:rFonts w:ascii="Calibri" w:hAnsi="Calibri" w:cs="Calibri"/>
          <w:sz w:val="22"/>
          <w:szCs w:val="22"/>
        </w:rPr>
        <w:t>info@aet.lv</w:t>
      </w:r>
      <w:proofErr w:type="spellEnd"/>
      <w:r w:rsidRPr="00AB2560">
        <w:rPr>
          <w:rFonts w:ascii="Calibri" w:hAnsi="Calibri" w:cs="Calibri"/>
          <w:sz w:val="22"/>
          <w:szCs w:val="22"/>
        </w:rPr>
        <w:t xml:space="preserve">. Kontaktinformācijas maiņas gadījumā, </w:t>
      </w:r>
      <w:r w:rsidR="007320D9" w:rsidRPr="00AB2560">
        <w:rPr>
          <w:rFonts w:ascii="Calibri" w:hAnsi="Calibri" w:cs="Calibri"/>
          <w:sz w:val="22"/>
          <w:szCs w:val="22"/>
        </w:rPr>
        <w:t>Izpildītājs nekavējoties par to</w:t>
      </w:r>
      <w:r w:rsidRPr="00AB2560">
        <w:rPr>
          <w:rFonts w:ascii="Calibri" w:hAnsi="Calibri" w:cs="Calibri"/>
          <w:sz w:val="22"/>
          <w:szCs w:val="22"/>
        </w:rPr>
        <w:t xml:space="preserve"> informē Pasūtītāju un norāda jauno kontaktinformāciju.</w:t>
      </w:r>
    </w:p>
    <w:p w:rsidR="001909BE" w:rsidRPr="00AB2560" w:rsidRDefault="001909BE" w:rsidP="00AB2560">
      <w:pPr>
        <w:pStyle w:val="Standard"/>
        <w:numPr>
          <w:ilvl w:val="1"/>
          <w:numId w:val="8"/>
        </w:numPr>
        <w:ind w:left="851" w:hanging="633"/>
        <w:jc w:val="both"/>
        <w:rPr>
          <w:rFonts w:ascii="Calibri" w:hAnsi="Calibri" w:cs="Calibri"/>
          <w:sz w:val="22"/>
          <w:szCs w:val="22"/>
        </w:rPr>
      </w:pPr>
      <w:r w:rsidRPr="00AB2560">
        <w:rPr>
          <w:rFonts w:ascii="Calibri" w:hAnsi="Calibri" w:cs="Calibri"/>
          <w:sz w:val="22"/>
          <w:szCs w:val="22"/>
        </w:rPr>
        <w:t>Ja garantijas laikā kāda no uzstādītajām videonovērošanas sistēmas iekārtām ir sabojājusies vairāk nekā 3 (reizes), tad Izpildītājam ir jānomaina nekvalitatīvā iekārta pret ekvivalentu jaunu iekārtu.</w:t>
      </w:r>
    </w:p>
    <w:p w:rsidR="001909BE" w:rsidRPr="00AB2560" w:rsidRDefault="001909BE" w:rsidP="001909BE">
      <w:pPr>
        <w:pStyle w:val="Standard"/>
        <w:jc w:val="center"/>
        <w:rPr>
          <w:rFonts w:ascii="Calibri" w:hAnsi="Calibri" w:cs="Calibri"/>
          <w:b/>
          <w:bCs/>
          <w:sz w:val="22"/>
          <w:szCs w:val="22"/>
        </w:rPr>
      </w:pPr>
    </w:p>
    <w:p w:rsidR="00E02B43" w:rsidRPr="00AB2560" w:rsidRDefault="00E02B43" w:rsidP="00E02B43">
      <w:pPr>
        <w:pStyle w:val="Standard"/>
        <w:numPr>
          <w:ilvl w:val="0"/>
          <w:numId w:val="4"/>
        </w:numPr>
        <w:jc w:val="center"/>
        <w:rPr>
          <w:rFonts w:ascii="Calibri" w:hAnsi="Calibri" w:cs="Calibri"/>
          <w:b/>
          <w:bCs/>
          <w:sz w:val="22"/>
          <w:szCs w:val="22"/>
        </w:rPr>
      </w:pPr>
      <w:r w:rsidRPr="00AB2560">
        <w:rPr>
          <w:rFonts w:ascii="Calibri" w:hAnsi="Calibri" w:cs="Calibri"/>
          <w:b/>
          <w:bCs/>
          <w:sz w:val="22"/>
          <w:szCs w:val="22"/>
        </w:rPr>
        <w:t>LĪGUMSODS</w:t>
      </w:r>
    </w:p>
    <w:p w:rsidR="00E02B43" w:rsidRPr="00AB2560" w:rsidRDefault="00E02B43" w:rsidP="00E02B43">
      <w:pPr>
        <w:suppressAutoHyphens/>
        <w:jc w:val="both"/>
        <w:rPr>
          <w:rFonts w:ascii="Times New Roman" w:hAnsi="Times New Roman" w:cs="Arial"/>
        </w:rPr>
      </w:pPr>
    </w:p>
    <w:p w:rsidR="00E02B43" w:rsidRPr="00AB2560" w:rsidRDefault="00E02B43" w:rsidP="001909BE">
      <w:pPr>
        <w:pStyle w:val="ListParagraph"/>
        <w:widowControl w:val="0"/>
        <w:numPr>
          <w:ilvl w:val="0"/>
          <w:numId w:val="8"/>
        </w:numPr>
        <w:suppressAutoHyphens/>
        <w:autoSpaceDN w:val="0"/>
        <w:spacing w:after="0" w:line="240" w:lineRule="auto"/>
        <w:contextualSpacing w:val="0"/>
        <w:jc w:val="both"/>
        <w:rPr>
          <w:rStyle w:val="Noklusjumarindkopasfonts"/>
          <w:rFonts w:cs="Calibri"/>
          <w:bCs/>
          <w:vanish/>
        </w:rPr>
      </w:pPr>
    </w:p>
    <w:p w:rsidR="00E02B43" w:rsidRPr="00AB2560" w:rsidRDefault="00E02B43" w:rsidP="001909BE">
      <w:pPr>
        <w:pStyle w:val="Standard"/>
        <w:numPr>
          <w:ilvl w:val="1"/>
          <w:numId w:val="8"/>
        </w:numPr>
        <w:jc w:val="both"/>
        <w:rPr>
          <w:sz w:val="22"/>
          <w:szCs w:val="22"/>
        </w:rPr>
      </w:pPr>
      <w:r w:rsidRPr="00AB2560">
        <w:rPr>
          <w:rStyle w:val="Noklusjumarindkopasfonts"/>
          <w:rFonts w:ascii="Calibri" w:hAnsi="Calibri" w:cs="Calibri"/>
          <w:bCs/>
          <w:sz w:val="22"/>
          <w:szCs w:val="22"/>
        </w:rPr>
        <w:t>Par šajā Līguma paredzēto Pakalpojumu izpildes termiņu pārkāpumu Izpildītājs maksā Pasūtītājam līgumsodu 0,1% apmērā no kopējās Līguma summas par katru nokavēto dienu, bet kopā ne vairāk kā 10% apmērā no Līguma summas.</w:t>
      </w:r>
    </w:p>
    <w:p w:rsidR="00E02B43" w:rsidRPr="00AB2560" w:rsidRDefault="00E02B43" w:rsidP="001909BE">
      <w:pPr>
        <w:pStyle w:val="Standard"/>
        <w:numPr>
          <w:ilvl w:val="1"/>
          <w:numId w:val="8"/>
        </w:numPr>
        <w:jc w:val="both"/>
        <w:rPr>
          <w:sz w:val="22"/>
          <w:szCs w:val="22"/>
        </w:rPr>
      </w:pPr>
      <w:r w:rsidRPr="00AB2560">
        <w:rPr>
          <w:rStyle w:val="Noklusjumarindkopasfonts"/>
          <w:rFonts w:ascii="Calibri" w:hAnsi="Calibri" w:cs="Calibri"/>
          <w:bCs/>
          <w:sz w:val="22"/>
          <w:szCs w:val="22"/>
        </w:rPr>
        <w:t>Par naudas izmaksas nokavējumu Pasūtītājs maksā Izpildītājam līgumsodu 0,1% no termiņā neizmaksātās summas par katru nokavēto dienu, bet kopā ne vairāk kā 10% apmērā no Līguma summas.</w:t>
      </w:r>
    </w:p>
    <w:p w:rsidR="00E02B43" w:rsidRPr="00AB2560" w:rsidRDefault="00E02B43" w:rsidP="001909BE">
      <w:pPr>
        <w:pStyle w:val="Standard"/>
        <w:numPr>
          <w:ilvl w:val="1"/>
          <w:numId w:val="8"/>
        </w:numPr>
        <w:jc w:val="both"/>
        <w:rPr>
          <w:sz w:val="22"/>
          <w:szCs w:val="22"/>
        </w:rPr>
      </w:pPr>
      <w:r w:rsidRPr="00AB2560">
        <w:rPr>
          <w:rStyle w:val="Noklusjumarindkopasfonts"/>
          <w:rFonts w:ascii="Calibri" w:hAnsi="Calibri" w:cs="Calibri"/>
          <w:bCs/>
          <w:sz w:val="22"/>
          <w:szCs w:val="22"/>
        </w:rPr>
        <w:t>Līgumsoda samaksa neatbrīvo Puses no Līgumā noteikto saistību pilnīgas izpildes.</w:t>
      </w:r>
    </w:p>
    <w:p w:rsidR="00E02B43" w:rsidRPr="00AB2560" w:rsidRDefault="00E02B43" w:rsidP="001909BE">
      <w:pPr>
        <w:pStyle w:val="Standard"/>
        <w:numPr>
          <w:ilvl w:val="1"/>
          <w:numId w:val="8"/>
        </w:numPr>
        <w:ind w:left="851" w:hanging="491"/>
        <w:jc w:val="both"/>
        <w:rPr>
          <w:rStyle w:val="Noklusjumarindkopasfonts"/>
          <w:sz w:val="22"/>
          <w:szCs w:val="22"/>
        </w:rPr>
      </w:pPr>
      <w:r w:rsidRPr="00AB2560">
        <w:rPr>
          <w:rStyle w:val="Noklusjumarindkopasfonts"/>
          <w:rFonts w:ascii="Calibri" w:hAnsi="Calibri" w:cs="Calibri"/>
          <w:bCs/>
          <w:sz w:val="22"/>
          <w:szCs w:val="22"/>
        </w:rPr>
        <w:t>Puses vienojas, ka gadījumā, ja Pasūtītājam pienākas līgumsods saskaņā ar Līguma noteikumiem, Pasūtītājs ir tiesīgs to atskaitīt no Izpildītājam izmaksājamās summas.</w:t>
      </w:r>
    </w:p>
    <w:p w:rsidR="00E02B43" w:rsidRPr="00AB2560" w:rsidRDefault="00E02B43" w:rsidP="00E02B43">
      <w:pPr>
        <w:pStyle w:val="Standard"/>
        <w:tabs>
          <w:tab w:val="left" w:pos="418"/>
        </w:tabs>
        <w:overflowPunct w:val="0"/>
        <w:autoSpaceDE w:val="0"/>
        <w:spacing w:line="216" w:lineRule="auto"/>
        <w:jc w:val="both"/>
        <w:rPr>
          <w:rFonts w:ascii="Calibri" w:hAnsi="Calibri" w:cs="Calibri"/>
          <w:sz w:val="22"/>
          <w:szCs w:val="22"/>
        </w:rPr>
      </w:pPr>
    </w:p>
    <w:p w:rsidR="00E02B43" w:rsidRPr="00AB2560" w:rsidRDefault="00E02B43" w:rsidP="00E02B43">
      <w:pPr>
        <w:pStyle w:val="Standard"/>
        <w:numPr>
          <w:ilvl w:val="0"/>
          <w:numId w:val="4"/>
        </w:numPr>
        <w:jc w:val="center"/>
        <w:rPr>
          <w:rFonts w:ascii="Calibri" w:hAnsi="Calibri" w:cs="Calibri"/>
          <w:b/>
          <w:bCs/>
          <w:sz w:val="22"/>
          <w:szCs w:val="22"/>
        </w:rPr>
      </w:pPr>
      <w:r w:rsidRPr="00AB2560">
        <w:rPr>
          <w:rFonts w:ascii="Calibri" w:hAnsi="Calibri" w:cs="Calibri"/>
          <w:b/>
          <w:bCs/>
          <w:sz w:val="22"/>
          <w:szCs w:val="22"/>
        </w:rPr>
        <w:t>LĪGUMA LAUŠANA</w:t>
      </w:r>
    </w:p>
    <w:p w:rsidR="00E02B43" w:rsidRPr="00AB2560" w:rsidRDefault="00E02B43" w:rsidP="00E02B43">
      <w:pPr>
        <w:suppressAutoHyphens/>
        <w:jc w:val="both"/>
        <w:rPr>
          <w:rFonts w:ascii="Times New Roman" w:hAnsi="Times New Roman" w:cs="Arial"/>
        </w:rPr>
      </w:pPr>
    </w:p>
    <w:p w:rsidR="00E02B43" w:rsidRPr="00AB2560" w:rsidRDefault="00E02B43" w:rsidP="001909BE">
      <w:pPr>
        <w:pStyle w:val="ListParagraph"/>
        <w:widowControl w:val="0"/>
        <w:numPr>
          <w:ilvl w:val="0"/>
          <w:numId w:val="8"/>
        </w:numPr>
        <w:suppressAutoHyphens/>
        <w:autoSpaceDN w:val="0"/>
        <w:spacing w:after="0" w:line="240" w:lineRule="auto"/>
        <w:contextualSpacing w:val="0"/>
        <w:jc w:val="both"/>
        <w:rPr>
          <w:rStyle w:val="Noklusjumarindkopasfonts"/>
          <w:rFonts w:cs="Calibri"/>
          <w:vanish/>
        </w:rPr>
      </w:pPr>
    </w:p>
    <w:p w:rsidR="00E02B43" w:rsidRPr="00AB2560" w:rsidRDefault="00E02B43" w:rsidP="001909BE">
      <w:pPr>
        <w:pStyle w:val="Standard"/>
        <w:numPr>
          <w:ilvl w:val="1"/>
          <w:numId w:val="8"/>
        </w:numPr>
        <w:jc w:val="both"/>
        <w:rPr>
          <w:sz w:val="22"/>
          <w:szCs w:val="22"/>
        </w:rPr>
      </w:pPr>
      <w:r w:rsidRPr="00AB2560">
        <w:rPr>
          <w:rStyle w:val="Noklusjumarindkopasfonts"/>
          <w:rFonts w:ascii="Calibri" w:hAnsi="Calibri" w:cs="Calibri"/>
          <w:sz w:val="22"/>
          <w:szCs w:val="22"/>
        </w:rPr>
        <w:t>Pusēm ir tiesības vienpusēji izbeigt līgumu, brīdinot otru Pusi rakstveidā 30 (trīsdesmit) kalendārās dienas iepriekš, līdz līguma izbeigšanai Pusēm veicot visus savstarpējos norēķinus.</w:t>
      </w:r>
    </w:p>
    <w:p w:rsidR="00E02B43" w:rsidRPr="00AB2560" w:rsidRDefault="00E02B43" w:rsidP="001909BE">
      <w:pPr>
        <w:pStyle w:val="Standard"/>
        <w:numPr>
          <w:ilvl w:val="1"/>
          <w:numId w:val="8"/>
        </w:numPr>
        <w:jc w:val="both"/>
        <w:rPr>
          <w:sz w:val="22"/>
          <w:szCs w:val="22"/>
        </w:rPr>
      </w:pPr>
      <w:r w:rsidRPr="00AB2560">
        <w:rPr>
          <w:rFonts w:ascii="Calibri" w:hAnsi="Calibri" w:cs="Calibri"/>
          <w:bCs/>
          <w:sz w:val="22"/>
          <w:szCs w:val="22"/>
        </w:rPr>
        <w:t>Pasūtītājam ir tiesības vienpusēji lauzt šo līgumu, brīdinot Izpildītāju rakstveidā 30 (trīsdesmit) kalendārās dienas iepriekš, gadījumā, ja:</w:t>
      </w:r>
    </w:p>
    <w:p w:rsidR="00E02B43" w:rsidRPr="00AB2560" w:rsidRDefault="00E02B43" w:rsidP="001909BE">
      <w:pPr>
        <w:pStyle w:val="Standard"/>
        <w:numPr>
          <w:ilvl w:val="2"/>
          <w:numId w:val="8"/>
        </w:numPr>
        <w:ind w:left="1418" w:hanging="698"/>
        <w:jc w:val="both"/>
        <w:rPr>
          <w:sz w:val="22"/>
          <w:szCs w:val="22"/>
        </w:rPr>
      </w:pPr>
      <w:r w:rsidRPr="00AB2560">
        <w:rPr>
          <w:rFonts w:ascii="Calibri" w:hAnsi="Calibri" w:cs="Calibri"/>
          <w:bCs/>
          <w:sz w:val="22"/>
          <w:szCs w:val="22"/>
        </w:rPr>
        <w:t>Izpildītājs nepilda kādu no šī līguma noteikumiem un neievēro termiņus;</w:t>
      </w:r>
    </w:p>
    <w:p w:rsidR="00E02B43" w:rsidRPr="00AB2560" w:rsidRDefault="00E02B43" w:rsidP="001909BE">
      <w:pPr>
        <w:pStyle w:val="Standard"/>
        <w:numPr>
          <w:ilvl w:val="2"/>
          <w:numId w:val="8"/>
        </w:numPr>
        <w:jc w:val="both"/>
        <w:rPr>
          <w:sz w:val="22"/>
          <w:szCs w:val="22"/>
        </w:rPr>
      </w:pPr>
      <w:r w:rsidRPr="00AB2560">
        <w:rPr>
          <w:rFonts w:ascii="Calibri" w:hAnsi="Calibri" w:cs="Calibri"/>
          <w:bCs/>
          <w:sz w:val="22"/>
          <w:szCs w:val="22"/>
        </w:rPr>
        <w:t>neiesniedz nepieciešamos dokumentus;</w:t>
      </w:r>
    </w:p>
    <w:p w:rsidR="00E02B43" w:rsidRPr="00AB2560" w:rsidRDefault="00E02B43" w:rsidP="001909BE">
      <w:pPr>
        <w:pStyle w:val="Standard"/>
        <w:numPr>
          <w:ilvl w:val="2"/>
          <w:numId w:val="8"/>
        </w:numPr>
        <w:jc w:val="both"/>
        <w:rPr>
          <w:sz w:val="22"/>
          <w:szCs w:val="22"/>
        </w:rPr>
      </w:pPr>
      <w:r w:rsidRPr="00AB2560">
        <w:rPr>
          <w:rFonts w:ascii="Calibri" w:hAnsi="Calibri" w:cs="Calibri"/>
          <w:bCs/>
          <w:sz w:val="22"/>
          <w:szCs w:val="22"/>
        </w:rPr>
        <w:t>ir atzīts par maksātnespējīgu.</w:t>
      </w:r>
    </w:p>
    <w:p w:rsidR="00E02B43" w:rsidRPr="00AB2560" w:rsidRDefault="00E02B43" w:rsidP="001909BE">
      <w:pPr>
        <w:pStyle w:val="Standard"/>
        <w:numPr>
          <w:ilvl w:val="1"/>
          <w:numId w:val="8"/>
        </w:numPr>
        <w:jc w:val="both"/>
        <w:rPr>
          <w:sz w:val="22"/>
          <w:szCs w:val="22"/>
        </w:rPr>
      </w:pPr>
      <w:r w:rsidRPr="00AB2560">
        <w:rPr>
          <w:rFonts w:ascii="Calibri" w:hAnsi="Calibri" w:cs="Calibri"/>
          <w:bCs/>
          <w:sz w:val="22"/>
          <w:szCs w:val="22"/>
        </w:rPr>
        <w:t>Ja līgums tiek lauzts, pamatojoties uz šī līguma 5.2. apakšpunktiem, Izpildītājs samaksā Pasūtītājam līgumsodu 10% apmērā no līguma summas.</w:t>
      </w:r>
    </w:p>
    <w:p w:rsidR="00E02B43" w:rsidRDefault="00E02B43" w:rsidP="00E02B43">
      <w:pPr>
        <w:pStyle w:val="Standard"/>
        <w:ind w:left="792"/>
        <w:jc w:val="both"/>
        <w:rPr>
          <w:rFonts w:ascii="Calibri" w:hAnsi="Calibri" w:cs="Calibri"/>
          <w:sz w:val="22"/>
          <w:szCs w:val="22"/>
        </w:rPr>
      </w:pPr>
    </w:p>
    <w:p w:rsidR="00F95F83" w:rsidRDefault="00F95F83" w:rsidP="00E02B43">
      <w:pPr>
        <w:pStyle w:val="Standard"/>
        <w:ind w:left="792"/>
        <w:jc w:val="both"/>
        <w:rPr>
          <w:rFonts w:ascii="Calibri" w:hAnsi="Calibri" w:cs="Calibri"/>
          <w:sz w:val="22"/>
          <w:szCs w:val="22"/>
        </w:rPr>
      </w:pPr>
    </w:p>
    <w:p w:rsidR="00F95F83" w:rsidRPr="00AB2560" w:rsidRDefault="00F95F83" w:rsidP="00E02B43">
      <w:pPr>
        <w:pStyle w:val="Standard"/>
        <w:ind w:left="792"/>
        <w:jc w:val="both"/>
        <w:rPr>
          <w:rFonts w:ascii="Calibri" w:hAnsi="Calibri" w:cs="Calibri"/>
          <w:sz w:val="22"/>
          <w:szCs w:val="22"/>
        </w:rPr>
      </w:pPr>
    </w:p>
    <w:p w:rsidR="004C2FB1" w:rsidRPr="004C2FB1" w:rsidRDefault="004C2FB1" w:rsidP="004C2FB1">
      <w:pPr>
        <w:pStyle w:val="ListParagraph"/>
        <w:widowControl w:val="0"/>
        <w:numPr>
          <w:ilvl w:val="0"/>
          <w:numId w:val="7"/>
        </w:numPr>
        <w:suppressAutoHyphens/>
        <w:autoSpaceDN w:val="0"/>
        <w:spacing w:after="0" w:line="240" w:lineRule="auto"/>
        <w:contextualSpacing w:val="0"/>
        <w:jc w:val="center"/>
        <w:rPr>
          <w:rFonts w:eastAsia="SimSun" w:cs="Calibri"/>
          <w:b/>
          <w:bCs/>
          <w:vanish/>
          <w:kern w:val="3"/>
          <w:lang w:eastAsia="zh-CN" w:bidi="hi-IN"/>
        </w:rPr>
      </w:pPr>
    </w:p>
    <w:p w:rsidR="004C2FB1" w:rsidRPr="004C2FB1" w:rsidRDefault="004C2FB1" w:rsidP="004C2FB1">
      <w:pPr>
        <w:pStyle w:val="ListParagraph"/>
        <w:widowControl w:val="0"/>
        <w:numPr>
          <w:ilvl w:val="0"/>
          <w:numId w:val="7"/>
        </w:numPr>
        <w:suppressAutoHyphens/>
        <w:autoSpaceDN w:val="0"/>
        <w:spacing w:after="0" w:line="240" w:lineRule="auto"/>
        <w:contextualSpacing w:val="0"/>
        <w:jc w:val="center"/>
        <w:rPr>
          <w:rFonts w:eastAsia="SimSun" w:cs="Calibri"/>
          <w:b/>
          <w:bCs/>
          <w:vanish/>
          <w:kern w:val="3"/>
          <w:lang w:eastAsia="zh-CN" w:bidi="hi-IN"/>
        </w:rPr>
      </w:pPr>
    </w:p>
    <w:p w:rsidR="00E02B43" w:rsidRPr="00AB2560" w:rsidRDefault="00E02B43" w:rsidP="004C2FB1">
      <w:pPr>
        <w:pStyle w:val="Standard"/>
        <w:numPr>
          <w:ilvl w:val="0"/>
          <w:numId w:val="7"/>
        </w:numPr>
        <w:jc w:val="center"/>
        <w:rPr>
          <w:rFonts w:ascii="Calibri" w:hAnsi="Calibri" w:cs="Calibri"/>
          <w:b/>
          <w:bCs/>
          <w:sz w:val="22"/>
          <w:szCs w:val="22"/>
        </w:rPr>
      </w:pPr>
      <w:bookmarkStart w:id="0" w:name="_GoBack"/>
      <w:bookmarkEnd w:id="0"/>
      <w:r w:rsidRPr="00AB2560">
        <w:rPr>
          <w:rFonts w:ascii="Calibri" w:hAnsi="Calibri" w:cs="Calibri"/>
          <w:b/>
          <w:bCs/>
          <w:sz w:val="22"/>
          <w:szCs w:val="22"/>
        </w:rPr>
        <w:t>NEPĀRVARAMA VARA</w:t>
      </w:r>
    </w:p>
    <w:p w:rsidR="00E02B43" w:rsidRPr="00AB2560" w:rsidRDefault="00E02B43" w:rsidP="00E02B43">
      <w:pPr>
        <w:pStyle w:val="Standard"/>
        <w:jc w:val="center"/>
        <w:rPr>
          <w:rFonts w:ascii="Calibri" w:hAnsi="Calibri" w:cs="Calibri"/>
          <w:b/>
          <w:bCs/>
          <w:sz w:val="22"/>
          <w:szCs w:val="22"/>
        </w:rPr>
      </w:pPr>
    </w:p>
    <w:p w:rsidR="00E02B43" w:rsidRPr="00AB2560" w:rsidRDefault="00E02B43" w:rsidP="001909BE">
      <w:pPr>
        <w:pStyle w:val="ListParagraph"/>
        <w:widowControl w:val="0"/>
        <w:numPr>
          <w:ilvl w:val="0"/>
          <w:numId w:val="8"/>
        </w:numPr>
        <w:suppressAutoHyphens/>
        <w:autoSpaceDN w:val="0"/>
        <w:spacing w:after="0" w:line="240" w:lineRule="auto"/>
        <w:contextualSpacing w:val="0"/>
        <w:jc w:val="both"/>
        <w:rPr>
          <w:rFonts w:cs="Calibri"/>
          <w:bCs/>
          <w:vanish/>
        </w:rPr>
      </w:pPr>
    </w:p>
    <w:p w:rsidR="00E02B43" w:rsidRPr="00AB2560" w:rsidRDefault="00E02B43" w:rsidP="001909BE">
      <w:pPr>
        <w:pStyle w:val="Standard"/>
        <w:numPr>
          <w:ilvl w:val="1"/>
          <w:numId w:val="8"/>
        </w:numPr>
        <w:jc w:val="both"/>
        <w:rPr>
          <w:sz w:val="22"/>
          <w:szCs w:val="22"/>
        </w:rPr>
      </w:pPr>
      <w:r w:rsidRPr="00AB2560">
        <w:rPr>
          <w:rStyle w:val="Noklusjumarindkopasfonts"/>
          <w:rFonts w:ascii="Calibri" w:hAnsi="Calibri" w:cs="Calibri"/>
          <w:sz w:val="22"/>
          <w:szCs w:val="22"/>
        </w:rPr>
        <w:t>Līguma izpratnē nepārvarama vara nozīmē notikumu, kas ir ārpus Puses pamatotas kontroles (tādi kā dabas katastrofas, avārijas, sabiedriskie nemieri, ārkārtas stāvoklis, valdības lēmumi, tai skaitā Projekta finansētāju lēmumi un tml.) un kas padara Pusei savu no šā Līguma izrietošo saistību izpildi par neiespējamu.</w:t>
      </w:r>
    </w:p>
    <w:p w:rsidR="00E02B43" w:rsidRPr="00AB2560" w:rsidRDefault="00E02B43" w:rsidP="001909BE">
      <w:pPr>
        <w:pStyle w:val="Standard"/>
        <w:numPr>
          <w:ilvl w:val="1"/>
          <w:numId w:val="8"/>
        </w:numPr>
        <w:jc w:val="both"/>
        <w:rPr>
          <w:sz w:val="22"/>
          <w:szCs w:val="22"/>
        </w:rPr>
      </w:pPr>
      <w:r w:rsidRPr="00AB2560">
        <w:rPr>
          <w:rStyle w:val="Noklusjumarindkopasfonts"/>
          <w:rFonts w:ascii="Calibri" w:hAnsi="Calibri" w:cs="Calibri"/>
          <w:sz w:val="22"/>
          <w:szCs w:val="22"/>
        </w:rPr>
        <w:t>Puses nespēja pildīt kādu no savām saistībām saskaņā ar Līgumu netiks uzskatīta par atkāpšanos no Līguma vai saistību nepildīšanu, ja Puses nespēja izriet no nepārvaramas varas notikuma, ja Puse, kuru ietekmējis šāds notikums, ir veikusi visus pamatotos piesardzības pasākumus, veltījusi nepieciešamo uzmanību un spērusi pamatotos alternatīvos soļus, lai izpildītu Līguma noteikumus, un ir informējusi otru Pusi pēc iespējas ātrāk par šāda notikuma iestāšanos, ziņojumam pievienojot kompetentas iestādes izsniegtu izziņu, kura satur minēto apstākļu apstiprinājumu un raksturojumu.</w:t>
      </w:r>
    </w:p>
    <w:p w:rsidR="00E02B43" w:rsidRPr="00AB2560" w:rsidRDefault="00E02B43" w:rsidP="001909BE">
      <w:pPr>
        <w:pStyle w:val="Standard"/>
        <w:numPr>
          <w:ilvl w:val="1"/>
          <w:numId w:val="8"/>
        </w:numPr>
        <w:jc w:val="both"/>
        <w:rPr>
          <w:sz w:val="22"/>
          <w:szCs w:val="22"/>
        </w:rPr>
      </w:pPr>
      <w:r w:rsidRPr="00AB2560">
        <w:rPr>
          <w:rStyle w:val="Noklusjumarindkopasfonts"/>
          <w:rFonts w:ascii="Calibri" w:hAnsi="Calibri" w:cs="Calibri"/>
          <w:sz w:val="22"/>
          <w:szCs w:val="22"/>
        </w:rPr>
        <w:t>Jebkurš periods, kurā Pusei saskaņā ar Līgumu ir jāveic kāda darbība vai uzdevums, ir pagarināms par periodu, kas pielīdzināms laikam, kurā Puse nespēja veikt šādu darbību nepārvaramas varas ietekmē.</w:t>
      </w:r>
    </w:p>
    <w:p w:rsidR="00E02B43" w:rsidRPr="00AB2560" w:rsidRDefault="00E02B43" w:rsidP="00AB2560">
      <w:pPr>
        <w:pStyle w:val="Standard"/>
        <w:numPr>
          <w:ilvl w:val="1"/>
          <w:numId w:val="8"/>
        </w:numPr>
        <w:jc w:val="both"/>
        <w:rPr>
          <w:rStyle w:val="Noklusjumarindkopasfonts"/>
          <w:sz w:val="22"/>
          <w:szCs w:val="22"/>
        </w:rPr>
      </w:pPr>
      <w:r w:rsidRPr="00AB2560">
        <w:rPr>
          <w:rStyle w:val="Noklusjumarindkopasfonts"/>
          <w:rFonts w:ascii="Calibri" w:hAnsi="Calibri" w:cs="Calibri"/>
          <w:sz w:val="22"/>
          <w:szCs w:val="22"/>
        </w:rPr>
        <w:t>Ja nepārvaramas varas apstākļi turpinās ilgāk par divām nedēļām, Pusēm jāvienojas par saistību izpildes atlikšanu, izbeigšanu vai turpināšanas procedūru.</w:t>
      </w:r>
    </w:p>
    <w:p w:rsidR="00AB2560" w:rsidRPr="00AB2560" w:rsidRDefault="00AB2560" w:rsidP="00AB2560">
      <w:pPr>
        <w:pStyle w:val="Standard"/>
        <w:ind w:left="792"/>
        <w:jc w:val="both"/>
        <w:rPr>
          <w:sz w:val="22"/>
          <w:szCs w:val="22"/>
        </w:rPr>
      </w:pPr>
    </w:p>
    <w:p w:rsidR="00E02B43" w:rsidRPr="00AB2560" w:rsidRDefault="00E02B43" w:rsidP="00E02B43">
      <w:pPr>
        <w:pStyle w:val="Standard"/>
        <w:numPr>
          <w:ilvl w:val="0"/>
          <w:numId w:val="7"/>
        </w:numPr>
        <w:jc w:val="center"/>
        <w:rPr>
          <w:rFonts w:ascii="Calibri" w:hAnsi="Calibri" w:cs="Calibri"/>
          <w:b/>
          <w:bCs/>
          <w:sz w:val="22"/>
          <w:szCs w:val="22"/>
        </w:rPr>
      </w:pPr>
      <w:r w:rsidRPr="00AB2560">
        <w:rPr>
          <w:rFonts w:ascii="Calibri" w:hAnsi="Calibri" w:cs="Calibri"/>
          <w:b/>
          <w:bCs/>
          <w:sz w:val="22"/>
          <w:szCs w:val="22"/>
        </w:rPr>
        <w:t>CITI NOTEIKUMI</w:t>
      </w:r>
    </w:p>
    <w:p w:rsidR="00E02B43" w:rsidRPr="00AB2560" w:rsidRDefault="00E02B43" w:rsidP="00E02B43">
      <w:pPr>
        <w:suppressAutoHyphens/>
        <w:jc w:val="both"/>
        <w:rPr>
          <w:rFonts w:ascii="Times New Roman" w:hAnsi="Times New Roman" w:cs="Arial"/>
        </w:rPr>
      </w:pPr>
    </w:p>
    <w:p w:rsidR="00E02B43" w:rsidRPr="00AB2560" w:rsidRDefault="00E02B43" w:rsidP="001909BE">
      <w:pPr>
        <w:pStyle w:val="ListParagraph"/>
        <w:widowControl w:val="0"/>
        <w:numPr>
          <w:ilvl w:val="0"/>
          <w:numId w:val="8"/>
        </w:numPr>
        <w:suppressAutoHyphens/>
        <w:autoSpaceDN w:val="0"/>
        <w:spacing w:after="0" w:line="240" w:lineRule="auto"/>
        <w:contextualSpacing w:val="0"/>
        <w:jc w:val="both"/>
        <w:rPr>
          <w:rStyle w:val="Noklusjumarindkopasfonts"/>
          <w:rFonts w:cs="Calibri"/>
          <w:vanish/>
        </w:rPr>
      </w:pPr>
    </w:p>
    <w:p w:rsidR="00E02B43" w:rsidRPr="00AB2560" w:rsidRDefault="00E02B43" w:rsidP="001909BE">
      <w:pPr>
        <w:pStyle w:val="Standard"/>
        <w:numPr>
          <w:ilvl w:val="1"/>
          <w:numId w:val="8"/>
        </w:numPr>
        <w:jc w:val="both"/>
        <w:rPr>
          <w:sz w:val="22"/>
          <w:szCs w:val="22"/>
        </w:rPr>
      </w:pPr>
      <w:r w:rsidRPr="00AB2560">
        <w:rPr>
          <w:rStyle w:val="Noklusjumarindkopasfonts"/>
          <w:rFonts w:ascii="Calibri" w:hAnsi="Calibri" w:cs="Calibri"/>
          <w:sz w:val="22"/>
          <w:szCs w:val="22"/>
        </w:rPr>
        <w:t>Līgums stājas spēkā no tā parakstīšanas brīža un darbojas līdz saistību pilnīgai izpildei.</w:t>
      </w:r>
    </w:p>
    <w:p w:rsidR="00E02B43" w:rsidRPr="00F95F83" w:rsidRDefault="00E02B43" w:rsidP="00F95F83">
      <w:pPr>
        <w:pStyle w:val="Standard"/>
        <w:numPr>
          <w:ilvl w:val="1"/>
          <w:numId w:val="8"/>
        </w:numPr>
        <w:jc w:val="both"/>
        <w:rPr>
          <w:sz w:val="22"/>
          <w:szCs w:val="22"/>
        </w:rPr>
      </w:pPr>
      <w:r w:rsidRPr="00AB2560">
        <w:rPr>
          <w:rFonts w:ascii="Calibri" w:hAnsi="Calibri" w:cs="Calibri"/>
          <w:sz w:val="22"/>
          <w:szCs w:val="22"/>
        </w:rPr>
        <w:t xml:space="preserve">Izpildītājs par atbildīgo Darbu vadītāju ieceļ </w:t>
      </w:r>
      <w:r w:rsidR="00F95F83">
        <w:rPr>
          <w:rFonts w:asciiTheme="minorHAnsi" w:hAnsiTheme="minorHAnsi" w:cstheme="minorHAnsi"/>
          <w:i/>
        </w:rPr>
        <w:t xml:space="preserve">Agri </w:t>
      </w:r>
      <w:proofErr w:type="spellStart"/>
      <w:r w:rsidR="00F95F83">
        <w:rPr>
          <w:rFonts w:asciiTheme="minorHAnsi" w:hAnsiTheme="minorHAnsi" w:cstheme="minorHAnsi"/>
          <w:i/>
        </w:rPr>
        <w:t>Evaldsonu</w:t>
      </w:r>
      <w:proofErr w:type="spellEnd"/>
      <w:r w:rsidRPr="00AB2560">
        <w:rPr>
          <w:rFonts w:asciiTheme="minorHAnsi" w:hAnsiTheme="minorHAnsi" w:cstheme="minorHAnsi"/>
          <w:i/>
        </w:rPr>
        <w:t>, (</w:t>
      </w:r>
      <w:proofErr w:type="spellStart"/>
      <w:r w:rsidRPr="00AB2560">
        <w:rPr>
          <w:rFonts w:asciiTheme="minorHAnsi" w:hAnsiTheme="minorHAnsi" w:cstheme="minorHAnsi"/>
          <w:i/>
        </w:rPr>
        <w:t>tel.nr</w:t>
      </w:r>
      <w:proofErr w:type="spellEnd"/>
      <w:r w:rsidRPr="00AB2560">
        <w:rPr>
          <w:rFonts w:asciiTheme="minorHAnsi" w:hAnsiTheme="minorHAnsi" w:cstheme="minorHAnsi"/>
          <w:i/>
        </w:rPr>
        <w:t xml:space="preserve">. </w:t>
      </w:r>
      <w:r w:rsidR="00F95F83">
        <w:rPr>
          <w:rFonts w:asciiTheme="minorHAnsi" w:hAnsiTheme="minorHAnsi" w:cstheme="minorHAnsi"/>
          <w:i/>
        </w:rPr>
        <w:t>29490444</w:t>
      </w:r>
      <w:r w:rsidRPr="00AB2560">
        <w:rPr>
          <w:rFonts w:asciiTheme="minorHAnsi" w:hAnsiTheme="minorHAnsi" w:cstheme="minorHAnsi"/>
          <w:i/>
        </w:rPr>
        <w:t>,</w:t>
      </w:r>
      <w:r w:rsidR="00AB2560">
        <w:rPr>
          <w:rFonts w:asciiTheme="minorHAnsi" w:hAnsiTheme="minorHAnsi" w:cstheme="minorHAnsi"/>
          <w:i/>
        </w:rPr>
        <w:t xml:space="preserve"> </w:t>
      </w:r>
      <w:r w:rsidR="00F95F83">
        <w:rPr>
          <w:rFonts w:asciiTheme="minorHAnsi" w:hAnsiTheme="minorHAnsi" w:cstheme="minorHAnsi"/>
          <w:i/>
        </w:rPr>
        <w:t xml:space="preserve">e-pasts: </w:t>
      </w:r>
      <w:proofErr w:type="spellStart"/>
      <w:r w:rsidR="00F95F83">
        <w:rPr>
          <w:rFonts w:asciiTheme="minorHAnsi" w:hAnsiTheme="minorHAnsi" w:cstheme="minorHAnsi"/>
          <w:i/>
        </w:rPr>
        <w:t>info@aet.lv</w:t>
      </w:r>
      <w:proofErr w:type="spellEnd"/>
      <w:r w:rsidR="00AB2560" w:rsidRPr="00F95F83">
        <w:rPr>
          <w:rFonts w:asciiTheme="minorHAnsi" w:hAnsiTheme="minorHAnsi" w:cstheme="minorHAnsi"/>
          <w:i/>
        </w:rPr>
        <w:t>).</w:t>
      </w:r>
    </w:p>
    <w:p w:rsidR="00AB2560" w:rsidRPr="00AB2560" w:rsidRDefault="00E02B43" w:rsidP="00AB2560">
      <w:pPr>
        <w:pStyle w:val="Standard"/>
        <w:numPr>
          <w:ilvl w:val="1"/>
          <w:numId w:val="8"/>
        </w:numPr>
        <w:jc w:val="both"/>
        <w:rPr>
          <w:rStyle w:val="Noklusjumarindkopasfonts"/>
          <w:sz w:val="22"/>
          <w:szCs w:val="22"/>
        </w:rPr>
      </w:pPr>
      <w:r w:rsidRPr="00AB2560">
        <w:rPr>
          <w:rStyle w:val="Noklusjumarindkopasfonts"/>
          <w:rFonts w:ascii="Calibri" w:hAnsi="Calibri" w:cs="Calibri"/>
          <w:sz w:val="22"/>
          <w:szCs w:val="22"/>
        </w:rPr>
        <w:t xml:space="preserve">Puses vienojas, ka </w:t>
      </w:r>
      <w:r w:rsidRPr="00AB2560">
        <w:rPr>
          <w:rStyle w:val="Noklusjumarindkopasfonts"/>
          <w:rFonts w:ascii="Calibri" w:hAnsi="Calibri" w:cs="Calibri"/>
          <w:b/>
          <w:sz w:val="22"/>
          <w:szCs w:val="22"/>
        </w:rPr>
        <w:t xml:space="preserve">kontaktpersonas Līguma izpildē būs: </w:t>
      </w:r>
    </w:p>
    <w:p w:rsidR="00AB2560" w:rsidRPr="00AB2560" w:rsidRDefault="00E02B43" w:rsidP="00AB2560">
      <w:pPr>
        <w:pStyle w:val="Standard"/>
        <w:numPr>
          <w:ilvl w:val="2"/>
          <w:numId w:val="8"/>
        </w:numPr>
        <w:jc w:val="both"/>
        <w:rPr>
          <w:sz w:val="22"/>
          <w:szCs w:val="22"/>
        </w:rPr>
      </w:pPr>
      <w:r w:rsidRPr="00AB2560">
        <w:rPr>
          <w:rFonts w:asciiTheme="minorHAnsi" w:hAnsiTheme="minorHAnsi" w:cstheme="minorHAnsi"/>
          <w:i/>
        </w:rPr>
        <w:t xml:space="preserve">no Izpildītāja puses </w:t>
      </w:r>
      <w:r w:rsidR="00F95F83">
        <w:rPr>
          <w:rFonts w:asciiTheme="minorHAnsi" w:hAnsiTheme="minorHAnsi" w:cstheme="minorHAnsi"/>
          <w:i/>
        </w:rPr>
        <w:t xml:space="preserve">Agris </w:t>
      </w:r>
      <w:proofErr w:type="spellStart"/>
      <w:r w:rsidR="00F95F83">
        <w:rPr>
          <w:rFonts w:asciiTheme="minorHAnsi" w:hAnsiTheme="minorHAnsi" w:cstheme="minorHAnsi"/>
          <w:i/>
        </w:rPr>
        <w:t>Evaldsons</w:t>
      </w:r>
      <w:proofErr w:type="spellEnd"/>
      <w:r w:rsidR="00F95F83">
        <w:rPr>
          <w:rFonts w:asciiTheme="minorHAnsi" w:hAnsiTheme="minorHAnsi" w:cstheme="minorHAnsi"/>
          <w:i/>
        </w:rPr>
        <w:t xml:space="preserve"> </w:t>
      </w:r>
      <w:r w:rsidRPr="00AB2560">
        <w:rPr>
          <w:rFonts w:asciiTheme="minorHAnsi" w:hAnsiTheme="minorHAnsi" w:cstheme="minorHAnsi"/>
          <w:i/>
        </w:rPr>
        <w:t xml:space="preserve">– Tālr. </w:t>
      </w:r>
      <w:r w:rsidR="00F95F83">
        <w:rPr>
          <w:rFonts w:asciiTheme="minorHAnsi" w:hAnsiTheme="minorHAnsi" w:cstheme="minorHAnsi"/>
          <w:i/>
        </w:rPr>
        <w:t xml:space="preserve">29490444; </w:t>
      </w:r>
      <w:r w:rsidRPr="00AB2560">
        <w:rPr>
          <w:rFonts w:asciiTheme="minorHAnsi" w:hAnsiTheme="minorHAnsi" w:cstheme="minorHAnsi"/>
          <w:i/>
        </w:rPr>
        <w:t xml:space="preserve">e-pasts: </w:t>
      </w:r>
      <w:proofErr w:type="spellStart"/>
      <w:r w:rsidR="00F95F83">
        <w:rPr>
          <w:rFonts w:asciiTheme="minorHAnsi" w:hAnsiTheme="minorHAnsi" w:cstheme="minorHAnsi"/>
          <w:i/>
        </w:rPr>
        <w:t>info@aet.lv</w:t>
      </w:r>
      <w:proofErr w:type="spellEnd"/>
      <w:r w:rsidRPr="00AB2560">
        <w:rPr>
          <w:rFonts w:asciiTheme="minorHAnsi" w:hAnsiTheme="minorHAnsi" w:cstheme="minorHAnsi"/>
          <w:i/>
        </w:rPr>
        <w:t>;</w:t>
      </w:r>
    </w:p>
    <w:p w:rsidR="00E02B43" w:rsidRPr="00AB2560" w:rsidRDefault="00E02B43" w:rsidP="00AB2560">
      <w:pPr>
        <w:pStyle w:val="Standard"/>
        <w:numPr>
          <w:ilvl w:val="2"/>
          <w:numId w:val="8"/>
        </w:numPr>
        <w:jc w:val="both"/>
        <w:rPr>
          <w:sz w:val="22"/>
          <w:szCs w:val="22"/>
        </w:rPr>
      </w:pPr>
      <w:r w:rsidRPr="00AB2560">
        <w:rPr>
          <w:rFonts w:asciiTheme="minorHAnsi" w:hAnsiTheme="minorHAnsi" w:cstheme="minorHAnsi"/>
          <w:i/>
        </w:rPr>
        <w:t xml:space="preserve">no Pasūtītāja puses </w:t>
      </w:r>
      <w:r w:rsidR="00F95F83">
        <w:rPr>
          <w:rFonts w:asciiTheme="minorHAnsi" w:hAnsiTheme="minorHAnsi" w:cstheme="minorHAnsi"/>
          <w:i/>
        </w:rPr>
        <w:t>Ieva Taurinskaite</w:t>
      </w:r>
      <w:r w:rsidRPr="00AB2560">
        <w:rPr>
          <w:rFonts w:asciiTheme="minorHAnsi" w:hAnsiTheme="minorHAnsi" w:cstheme="minorHAnsi"/>
          <w:i/>
        </w:rPr>
        <w:t xml:space="preserve"> – Tālr. </w:t>
      </w:r>
      <w:r w:rsidR="00F95F83">
        <w:rPr>
          <w:rFonts w:asciiTheme="minorHAnsi" w:hAnsiTheme="minorHAnsi" w:cstheme="minorHAnsi"/>
          <w:i/>
        </w:rPr>
        <w:t xml:space="preserve">28220842, e-pasts: </w:t>
      </w:r>
      <w:proofErr w:type="spellStart"/>
      <w:r w:rsidR="00F95F83">
        <w:rPr>
          <w:rFonts w:asciiTheme="minorHAnsi" w:hAnsiTheme="minorHAnsi" w:cstheme="minorHAnsi"/>
          <w:i/>
        </w:rPr>
        <w:t>ieva.taurinskaite@nica.lv</w:t>
      </w:r>
      <w:proofErr w:type="spellEnd"/>
      <w:r w:rsidRPr="00AB2560">
        <w:rPr>
          <w:rFonts w:asciiTheme="minorHAnsi" w:hAnsiTheme="minorHAnsi" w:cstheme="minorHAnsi"/>
          <w:i/>
        </w:rPr>
        <w:t>;</w:t>
      </w:r>
    </w:p>
    <w:p w:rsidR="00E02B43" w:rsidRPr="00AB2560" w:rsidRDefault="00E02B43" w:rsidP="001909BE">
      <w:pPr>
        <w:pStyle w:val="Standard"/>
        <w:numPr>
          <w:ilvl w:val="1"/>
          <w:numId w:val="8"/>
        </w:numPr>
        <w:jc w:val="both"/>
        <w:rPr>
          <w:sz w:val="22"/>
          <w:szCs w:val="22"/>
        </w:rPr>
      </w:pPr>
      <w:r w:rsidRPr="00AB2560">
        <w:rPr>
          <w:rStyle w:val="Noklusjumarindkopasfonts"/>
          <w:rFonts w:ascii="Calibri" w:hAnsi="Calibri" w:cs="Calibri"/>
          <w:sz w:val="22"/>
          <w:szCs w:val="22"/>
        </w:rPr>
        <w:t>Katrai Pusei ir tiesības jebkurā laikā mainīt savu Līgumā norādīto kontaktpersonu, par to pēc iespējas ātrāk rakstiski informējot otru Pusi.</w:t>
      </w:r>
    </w:p>
    <w:p w:rsidR="00E02B43" w:rsidRPr="00AB2560" w:rsidRDefault="00E02B43" w:rsidP="001909BE">
      <w:pPr>
        <w:pStyle w:val="Standard"/>
        <w:numPr>
          <w:ilvl w:val="1"/>
          <w:numId w:val="8"/>
        </w:numPr>
        <w:jc w:val="both"/>
        <w:rPr>
          <w:rStyle w:val="Noklusjumarindkopasfonts"/>
          <w:rFonts w:ascii="Calibri" w:hAnsi="Calibri" w:cs="Calibri"/>
          <w:sz w:val="22"/>
          <w:szCs w:val="22"/>
        </w:rPr>
      </w:pPr>
      <w:r w:rsidRPr="00AB2560">
        <w:rPr>
          <w:rStyle w:val="Noklusjumarindkopasfonts"/>
          <w:rFonts w:ascii="Calibri" w:hAnsi="Calibri" w:cs="Calibri"/>
          <w:sz w:val="22"/>
          <w:szCs w:val="22"/>
        </w:rPr>
        <w:t xml:space="preserve">Ja kāds no šī Līguma noteikumiem zaudē spēku saskaņā ar pušu savstarpēju vienošanos vai likumdošanu, tad pārējie Līguma nosacījumiem paliek spēkā. </w:t>
      </w:r>
    </w:p>
    <w:p w:rsidR="00E02B43" w:rsidRPr="00AB2560" w:rsidRDefault="00E02B43" w:rsidP="001909BE">
      <w:pPr>
        <w:pStyle w:val="Standard"/>
        <w:numPr>
          <w:ilvl w:val="1"/>
          <w:numId w:val="8"/>
        </w:numPr>
        <w:ind w:left="851" w:hanging="491"/>
        <w:jc w:val="both"/>
        <w:rPr>
          <w:rStyle w:val="Noklusjumarindkopasfonts"/>
          <w:rFonts w:ascii="Calibri" w:hAnsi="Calibri" w:cs="Calibri"/>
          <w:sz w:val="22"/>
          <w:szCs w:val="22"/>
        </w:rPr>
      </w:pPr>
      <w:r w:rsidRPr="00AB2560">
        <w:rPr>
          <w:rStyle w:val="Noklusjumarindkopasfonts"/>
          <w:rFonts w:ascii="Calibri" w:hAnsi="Calibri" w:cs="Calibri"/>
          <w:sz w:val="22"/>
          <w:szCs w:val="22"/>
        </w:rPr>
        <w:t>Grozījumus šajā Līgumā un Līguma pielikumā var izdarīt, Pusēm par tiem rakstiski vienojoties. Šādā gadījumā rakstiskā vienošanās tiek pievienota šim Līgumam un tā kļūst par neatņemamu līguma sastāvdaļu.</w:t>
      </w:r>
    </w:p>
    <w:p w:rsidR="00E02B43" w:rsidRPr="00AB2560" w:rsidRDefault="00E02B43" w:rsidP="001909BE">
      <w:pPr>
        <w:pStyle w:val="Standard"/>
        <w:numPr>
          <w:ilvl w:val="1"/>
          <w:numId w:val="8"/>
        </w:numPr>
        <w:ind w:left="851" w:hanging="491"/>
        <w:jc w:val="both"/>
        <w:rPr>
          <w:rStyle w:val="Noklusjumarindkopasfonts"/>
          <w:rFonts w:ascii="Calibri" w:hAnsi="Calibri" w:cs="Calibri"/>
          <w:sz w:val="22"/>
          <w:szCs w:val="22"/>
        </w:rPr>
      </w:pPr>
      <w:r w:rsidRPr="00AB2560">
        <w:rPr>
          <w:rStyle w:val="Noklusjumarindkopasfonts"/>
          <w:rFonts w:ascii="Calibri" w:hAnsi="Calibri" w:cs="Calibri"/>
          <w:sz w:val="22"/>
          <w:szCs w:val="22"/>
        </w:rPr>
        <w:t>Visos pārējos gadījumos, kas nav atrunāti Līgumā, puses vadās pēc Latvijas Republikā spēkā esošās likumdošanas.</w:t>
      </w:r>
    </w:p>
    <w:p w:rsidR="00E02B43" w:rsidRPr="00AB2560" w:rsidRDefault="00E02B43" w:rsidP="001909BE">
      <w:pPr>
        <w:pStyle w:val="Standard"/>
        <w:numPr>
          <w:ilvl w:val="1"/>
          <w:numId w:val="8"/>
        </w:numPr>
        <w:jc w:val="both"/>
        <w:rPr>
          <w:sz w:val="22"/>
          <w:szCs w:val="22"/>
        </w:rPr>
      </w:pPr>
      <w:r w:rsidRPr="00AB2560">
        <w:rPr>
          <w:rFonts w:ascii="Calibri" w:hAnsi="Calibri" w:cs="Calibri"/>
          <w:sz w:val="22"/>
          <w:szCs w:val="22"/>
        </w:rPr>
        <w:t>Jebkura strīda risināšanai Pušu starpā par jautājumiem, kas izriet no Līguma un ko neizdodas atrisināt pārrunu ceļā 20 (divdesmit) darba dienu laikā pēc tam, kad viena no Pusēm saņēmusi otras Puses rakstisku pieprasījumu šādam risinājumam, jebkura no Pusēm ir tiesīga vērsties tiesā. Strīda risināšana notiks saskaņā ar Latvijas Republikā spēkā esošajiem normatīvajiem aktiem.</w:t>
      </w:r>
    </w:p>
    <w:p w:rsidR="00E02B43" w:rsidRPr="00AB2560" w:rsidRDefault="00E02B43" w:rsidP="001909BE">
      <w:pPr>
        <w:pStyle w:val="Standard"/>
        <w:numPr>
          <w:ilvl w:val="1"/>
          <w:numId w:val="8"/>
        </w:numPr>
        <w:jc w:val="both"/>
        <w:rPr>
          <w:rFonts w:ascii="Calibri" w:hAnsi="Calibri" w:cs="Calibri"/>
          <w:sz w:val="22"/>
          <w:szCs w:val="22"/>
        </w:rPr>
      </w:pPr>
      <w:r w:rsidRPr="00AB2560">
        <w:rPr>
          <w:rFonts w:ascii="Calibri" w:hAnsi="Calibri" w:cs="Calibri"/>
          <w:sz w:val="22"/>
          <w:szCs w:val="22"/>
        </w:rPr>
        <w:t>Pusēm ir jāinformē vienai otra 3 (trīs) darba dienu laikā par savu rekvizītu (nosaukuma, adreses, norēķinu rekvizītu un tml.) un Pušu kontaktpersonu maiņu rakstiski, apstiprinot ar parakstu. Šādā gadījumā atsevišķi Līguma grozījumi netiek gatavoti.</w:t>
      </w:r>
    </w:p>
    <w:p w:rsidR="00E02B43" w:rsidRPr="00AB2560" w:rsidRDefault="00E02B43" w:rsidP="001909BE">
      <w:pPr>
        <w:pStyle w:val="Standard"/>
        <w:numPr>
          <w:ilvl w:val="1"/>
          <w:numId w:val="8"/>
        </w:numPr>
        <w:ind w:left="851" w:hanging="491"/>
        <w:jc w:val="both"/>
        <w:rPr>
          <w:rFonts w:ascii="Calibri" w:hAnsi="Calibri" w:cs="Calibri"/>
          <w:sz w:val="22"/>
          <w:szCs w:val="22"/>
        </w:rPr>
      </w:pPr>
      <w:r w:rsidRPr="00AB2560">
        <w:rPr>
          <w:rFonts w:ascii="Calibri" w:hAnsi="Calibri" w:cs="Calibri"/>
          <w:sz w:val="22"/>
          <w:szCs w:val="22"/>
        </w:rPr>
        <w:t>Nosūtot paziņojumus, brīdinājumus vai citu korespondenci uz pušu juridiskajām adresēm (ierakstītā vēstulē), tiks uzskatīts, ka Puses tos ir saņēmušas 7.(septītajā) dienā pēc to nodošanas pastā.</w:t>
      </w:r>
    </w:p>
    <w:p w:rsidR="00E02B43" w:rsidRPr="00AB2560" w:rsidRDefault="00E02B43" w:rsidP="001909BE">
      <w:pPr>
        <w:pStyle w:val="Standard"/>
        <w:numPr>
          <w:ilvl w:val="1"/>
          <w:numId w:val="8"/>
        </w:numPr>
        <w:ind w:left="851" w:hanging="491"/>
        <w:jc w:val="both"/>
        <w:rPr>
          <w:sz w:val="22"/>
          <w:szCs w:val="22"/>
        </w:rPr>
      </w:pPr>
      <w:r w:rsidRPr="00AB2560">
        <w:rPr>
          <w:rFonts w:ascii="Calibri" w:hAnsi="Calibri" w:cs="Calibri"/>
          <w:sz w:val="22"/>
          <w:szCs w:val="22"/>
        </w:rPr>
        <w:t xml:space="preserve">Līgums sastādīts latviešu valodā uz </w:t>
      </w:r>
      <w:r w:rsidR="00AB2560">
        <w:rPr>
          <w:rFonts w:ascii="Calibri" w:hAnsi="Calibri" w:cs="Calibri"/>
          <w:sz w:val="22"/>
          <w:szCs w:val="22"/>
        </w:rPr>
        <w:t>6</w:t>
      </w:r>
      <w:r w:rsidRPr="00AB2560">
        <w:rPr>
          <w:rFonts w:ascii="Calibri" w:hAnsi="Calibri" w:cs="Calibri"/>
          <w:sz w:val="22"/>
          <w:szCs w:val="22"/>
        </w:rPr>
        <w:t xml:space="preserve"> (</w:t>
      </w:r>
      <w:r w:rsidR="00AB2560">
        <w:rPr>
          <w:rFonts w:ascii="Calibri" w:hAnsi="Calibri" w:cs="Calibri"/>
          <w:sz w:val="22"/>
          <w:szCs w:val="22"/>
        </w:rPr>
        <w:t>sešām) lapām 2</w:t>
      </w:r>
      <w:r w:rsidRPr="00AB2560">
        <w:rPr>
          <w:rFonts w:ascii="Calibri" w:hAnsi="Calibri" w:cs="Calibri"/>
          <w:sz w:val="22"/>
          <w:szCs w:val="22"/>
        </w:rPr>
        <w:t xml:space="preserve"> (</w:t>
      </w:r>
      <w:r w:rsidR="00AB2560">
        <w:rPr>
          <w:rFonts w:ascii="Calibri" w:hAnsi="Calibri" w:cs="Calibri"/>
          <w:sz w:val="22"/>
          <w:szCs w:val="22"/>
        </w:rPr>
        <w:t>divos</w:t>
      </w:r>
      <w:r w:rsidRPr="00AB2560">
        <w:rPr>
          <w:rFonts w:ascii="Calibri" w:hAnsi="Calibri" w:cs="Calibri"/>
          <w:sz w:val="22"/>
          <w:szCs w:val="22"/>
        </w:rPr>
        <w:t xml:space="preserve">) oriģināleksemplāros, </w:t>
      </w:r>
      <w:r w:rsidRPr="00AB2560">
        <w:rPr>
          <w:rFonts w:ascii="Calibri" w:hAnsi="Calibri" w:cs="Calibri"/>
          <w:sz w:val="22"/>
          <w:szCs w:val="22"/>
        </w:rPr>
        <w:lastRenderedPageBreak/>
        <w:t>kuriem ir vienāds juridiskais spēks un, kas pa vienam eksemplāram glabājas pie Pasūtītāja un Izpildītāja.</w:t>
      </w:r>
    </w:p>
    <w:p w:rsidR="00E02B43" w:rsidRPr="00AB2560" w:rsidRDefault="00E02B43" w:rsidP="001909BE">
      <w:pPr>
        <w:pStyle w:val="Standard"/>
        <w:numPr>
          <w:ilvl w:val="1"/>
          <w:numId w:val="8"/>
        </w:numPr>
        <w:ind w:left="851" w:hanging="491"/>
        <w:jc w:val="both"/>
        <w:rPr>
          <w:rFonts w:ascii="Calibri" w:hAnsi="Calibri" w:cs="Calibri"/>
          <w:sz w:val="22"/>
          <w:szCs w:val="22"/>
        </w:rPr>
      </w:pPr>
      <w:r w:rsidRPr="00AB2560">
        <w:rPr>
          <w:rFonts w:ascii="Calibri" w:hAnsi="Calibri" w:cs="Calibri"/>
          <w:sz w:val="22"/>
          <w:szCs w:val="22"/>
        </w:rPr>
        <w:t>Līgumam ir pievienoti šādi pielikumi:</w:t>
      </w:r>
    </w:p>
    <w:p w:rsidR="00E02B43" w:rsidRPr="00AB2560" w:rsidRDefault="00E02B43" w:rsidP="001909BE">
      <w:pPr>
        <w:pStyle w:val="Standard"/>
        <w:numPr>
          <w:ilvl w:val="2"/>
          <w:numId w:val="8"/>
        </w:numPr>
        <w:jc w:val="both"/>
        <w:rPr>
          <w:rFonts w:ascii="Calibri" w:hAnsi="Calibri" w:cs="Calibri"/>
          <w:sz w:val="22"/>
          <w:szCs w:val="22"/>
        </w:rPr>
      </w:pPr>
      <w:r w:rsidRPr="00AB2560">
        <w:rPr>
          <w:rFonts w:ascii="Calibri" w:hAnsi="Calibri" w:cs="Calibri"/>
          <w:sz w:val="22"/>
          <w:szCs w:val="22"/>
        </w:rPr>
        <w:t>pielikums Nr.1 – Videonovērošanas sistēmas apraksts uz</w:t>
      </w:r>
      <w:r w:rsidR="00AB2560">
        <w:rPr>
          <w:rFonts w:ascii="Calibri" w:hAnsi="Calibri" w:cs="Calibri"/>
          <w:sz w:val="22"/>
          <w:szCs w:val="22"/>
        </w:rPr>
        <w:t xml:space="preserve"> 3</w:t>
      </w:r>
      <w:r w:rsidRPr="00AB2560">
        <w:rPr>
          <w:rFonts w:ascii="Calibri" w:hAnsi="Calibri" w:cs="Calibri"/>
          <w:sz w:val="22"/>
          <w:szCs w:val="22"/>
        </w:rPr>
        <w:t xml:space="preserve"> (</w:t>
      </w:r>
      <w:r w:rsidR="00AB2560">
        <w:rPr>
          <w:rFonts w:ascii="Calibri" w:hAnsi="Calibri" w:cs="Calibri"/>
          <w:sz w:val="22"/>
          <w:szCs w:val="22"/>
        </w:rPr>
        <w:t>trīs</w:t>
      </w:r>
      <w:r w:rsidRPr="00AB2560">
        <w:rPr>
          <w:rFonts w:ascii="Calibri" w:hAnsi="Calibri" w:cs="Calibri"/>
          <w:sz w:val="22"/>
          <w:szCs w:val="22"/>
        </w:rPr>
        <w:t>) lpp.;</w:t>
      </w:r>
    </w:p>
    <w:p w:rsidR="00E02B43" w:rsidRDefault="00E02B43" w:rsidP="001909BE">
      <w:pPr>
        <w:pStyle w:val="Standard"/>
        <w:numPr>
          <w:ilvl w:val="2"/>
          <w:numId w:val="8"/>
        </w:numPr>
        <w:jc w:val="both"/>
        <w:rPr>
          <w:rFonts w:ascii="Calibri" w:hAnsi="Calibri" w:cs="Calibri"/>
          <w:sz w:val="22"/>
          <w:szCs w:val="22"/>
        </w:rPr>
      </w:pPr>
      <w:r w:rsidRPr="00AB2560">
        <w:rPr>
          <w:rFonts w:ascii="Calibri" w:hAnsi="Calibri" w:cs="Calibri"/>
          <w:sz w:val="22"/>
          <w:szCs w:val="22"/>
        </w:rPr>
        <w:t>pielikums Nr.2 – Tehniskā specifikācija-piedāvājums uz</w:t>
      </w:r>
      <w:r w:rsidR="00AB2560">
        <w:rPr>
          <w:rFonts w:ascii="Calibri" w:hAnsi="Calibri" w:cs="Calibri"/>
          <w:sz w:val="22"/>
          <w:szCs w:val="22"/>
        </w:rPr>
        <w:t xml:space="preserve"> 6 (sešām</w:t>
      </w:r>
      <w:r w:rsidRPr="00AB2560">
        <w:rPr>
          <w:rFonts w:ascii="Calibri" w:hAnsi="Calibri" w:cs="Calibri"/>
          <w:sz w:val="22"/>
          <w:szCs w:val="22"/>
        </w:rPr>
        <w:t>) lpp.</w:t>
      </w:r>
    </w:p>
    <w:p w:rsidR="00AB2560" w:rsidRDefault="00AB2560" w:rsidP="00AB2560">
      <w:pPr>
        <w:pStyle w:val="Standard"/>
        <w:ind w:left="1224"/>
        <w:jc w:val="both"/>
        <w:rPr>
          <w:rFonts w:ascii="Calibri" w:hAnsi="Calibri" w:cs="Calibri"/>
          <w:sz w:val="22"/>
          <w:szCs w:val="22"/>
        </w:rPr>
      </w:pPr>
    </w:p>
    <w:p w:rsidR="00AB2560" w:rsidRPr="00AB2560" w:rsidRDefault="00AB2560" w:rsidP="00AB2560">
      <w:pPr>
        <w:pStyle w:val="Standard"/>
        <w:ind w:left="1224"/>
        <w:jc w:val="both"/>
        <w:rPr>
          <w:rFonts w:ascii="Calibri" w:hAnsi="Calibri" w:cs="Calibri"/>
          <w:sz w:val="22"/>
          <w:szCs w:val="22"/>
        </w:rPr>
      </w:pPr>
    </w:p>
    <w:p w:rsidR="00E02B43" w:rsidRPr="00AB2560" w:rsidRDefault="00E02B43" w:rsidP="00E02B43">
      <w:pPr>
        <w:pStyle w:val="Standard"/>
        <w:numPr>
          <w:ilvl w:val="0"/>
          <w:numId w:val="7"/>
        </w:numPr>
        <w:jc w:val="center"/>
        <w:rPr>
          <w:rFonts w:ascii="Calibri" w:hAnsi="Calibri" w:cs="Calibri"/>
          <w:b/>
          <w:bCs/>
          <w:sz w:val="22"/>
          <w:szCs w:val="22"/>
        </w:rPr>
      </w:pPr>
      <w:r w:rsidRPr="00AB2560">
        <w:rPr>
          <w:rFonts w:ascii="Calibri" w:hAnsi="Calibri" w:cs="Calibri"/>
          <w:b/>
          <w:bCs/>
          <w:sz w:val="22"/>
          <w:szCs w:val="22"/>
        </w:rPr>
        <w:t>PUŠU REKVIZĪTI UN PARAKSTI</w:t>
      </w:r>
    </w:p>
    <w:p w:rsidR="00E02B43" w:rsidRPr="00AB2560" w:rsidRDefault="00E02B43" w:rsidP="00E02B43">
      <w:pPr>
        <w:pStyle w:val="Standard"/>
        <w:jc w:val="center"/>
        <w:rPr>
          <w:rFonts w:ascii="Calibri" w:hAnsi="Calibri" w:cs="Calibri"/>
          <w:sz w:val="22"/>
          <w:szCs w:val="22"/>
        </w:rPr>
      </w:pPr>
    </w:p>
    <w:tbl>
      <w:tblPr>
        <w:tblW w:w="9287" w:type="dxa"/>
        <w:tblCellMar>
          <w:left w:w="10" w:type="dxa"/>
          <w:right w:w="10" w:type="dxa"/>
        </w:tblCellMar>
        <w:tblLook w:val="04A0" w:firstRow="1" w:lastRow="0" w:firstColumn="1" w:lastColumn="0" w:noHBand="0" w:noVBand="1"/>
      </w:tblPr>
      <w:tblGrid>
        <w:gridCol w:w="4503"/>
        <w:gridCol w:w="4784"/>
      </w:tblGrid>
      <w:tr w:rsidR="00E02B43" w:rsidRPr="00AB2560" w:rsidTr="00E02B43">
        <w:tc>
          <w:tcPr>
            <w:tcW w:w="4503" w:type="dxa"/>
            <w:tcMar>
              <w:top w:w="0" w:type="dxa"/>
              <w:left w:w="108" w:type="dxa"/>
              <w:bottom w:w="0" w:type="dxa"/>
              <w:right w:w="108" w:type="dxa"/>
            </w:tcMar>
          </w:tcPr>
          <w:p w:rsidR="00E02B43" w:rsidRPr="00AB2560" w:rsidRDefault="00E02B43" w:rsidP="00F95F83">
            <w:pPr>
              <w:spacing w:after="0"/>
              <w:rPr>
                <w:rFonts w:ascii="Calibri" w:hAnsi="Calibri" w:cs="Calibri"/>
                <w:b/>
                <w:kern w:val="3"/>
                <w:lang w:eastAsia="zh-CN" w:bidi="hi-IN"/>
              </w:rPr>
            </w:pPr>
            <w:r w:rsidRPr="00AB2560">
              <w:rPr>
                <w:rFonts w:ascii="Calibri" w:hAnsi="Calibri" w:cs="Calibri"/>
                <w:b/>
              </w:rPr>
              <w:t>Pasūtītājs</w:t>
            </w:r>
          </w:p>
          <w:p w:rsidR="00E02B43" w:rsidRPr="00AB2560" w:rsidRDefault="00E02B43" w:rsidP="00F95F83">
            <w:pPr>
              <w:spacing w:after="0"/>
              <w:rPr>
                <w:rFonts w:ascii="Calibri" w:hAnsi="Calibri" w:cs="Calibri"/>
                <w:b/>
              </w:rPr>
            </w:pPr>
          </w:p>
          <w:p w:rsidR="00E02B43" w:rsidRPr="00AB2560" w:rsidRDefault="00E02B43" w:rsidP="00F95F83">
            <w:pPr>
              <w:spacing w:after="0"/>
              <w:rPr>
                <w:rFonts w:ascii="Calibri" w:hAnsi="Calibri" w:cs="Calibri"/>
                <w:b/>
              </w:rPr>
            </w:pPr>
            <w:r w:rsidRPr="00AB2560">
              <w:rPr>
                <w:rFonts w:ascii="Calibri" w:hAnsi="Calibri" w:cs="Calibri"/>
                <w:b/>
              </w:rPr>
              <w:t>Nīcas novada dome</w:t>
            </w:r>
          </w:p>
          <w:p w:rsidR="00E02B43" w:rsidRPr="00AB2560" w:rsidRDefault="00E02B43" w:rsidP="00F95F83">
            <w:pPr>
              <w:spacing w:after="0"/>
              <w:rPr>
                <w:rFonts w:ascii="Calibri" w:hAnsi="Calibri" w:cs="Calibri"/>
              </w:rPr>
            </w:pPr>
            <w:r w:rsidRPr="00AB2560">
              <w:rPr>
                <w:rFonts w:ascii="Calibri" w:hAnsi="Calibri" w:cs="Calibri"/>
              </w:rPr>
              <w:t>Reģ.Nr. 90000031531</w:t>
            </w:r>
          </w:p>
          <w:p w:rsidR="00E02B43" w:rsidRPr="00AB2560" w:rsidRDefault="00E02B43" w:rsidP="00F95F83">
            <w:pPr>
              <w:pStyle w:val="Standard"/>
              <w:rPr>
                <w:rFonts w:ascii="Calibri" w:hAnsi="Calibri" w:cs="Calibri"/>
                <w:sz w:val="22"/>
                <w:szCs w:val="22"/>
              </w:rPr>
            </w:pPr>
            <w:r w:rsidRPr="00AB2560">
              <w:rPr>
                <w:rFonts w:ascii="Calibri" w:hAnsi="Calibri" w:cs="Calibri"/>
                <w:sz w:val="22"/>
                <w:szCs w:val="22"/>
              </w:rPr>
              <w:t>Juridiskā adrese: Bārtas iela 6, Nīca,</w:t>
            </w:r>
          </w:p>
          <w:p w:rsidR="00E02B43" w:rsidRPr="00AB2560" w:rsidRDefault="00E02B43" w:rsidP="00F95F83">
            <w:pPr>
              <w:pStyle w:val="Standard"/>
              <w:rPr>
                <w:rFonts w:ascii="Calibri" w:hAnsi="Calibri" w:cs="Calibri"/>
                <w:sz w:val="22"/>
                <w:szCs w:val="22"/>
              </w:rPr>
            </w:pPr>
            <w:r w:rsidRPr="00AB2560">
              <w:rPr>
                <w:rFonts w:ascii="Calibri" w:hAnsi="Calibri" w:cs="Calibri"/>
                <w:sz w:val="22"/>
                <w:szCs w:val="22"/>
              </w:rPr>
              <w:t>Nīcas pagasts, Nīcas novads, LV - 3473</w:t>
            </w:r>
          </w:p>
          <w:p w:rsidR="00E02B43" w:rsidRPr="00AB2560" w:rsidRDefault="00E02B43" w:rsidP="00F95F83">
            <w:pPr>
              <w:pStyle w:val="Standard"/>
              <w:rPr>
                <w:rFonts w:ascii="Calibri" w:hAnsi="Calibri" w:cs="Calibri"/>
                <w:sz w:val="22"/>
                <w:szCs w:val="22"/>
              </w:rPr>
            </w:pPr>
          </w:p>
          <w:p w:rsidR="00E02B43" w:rsidRPr="00AB2560" w:rsidRDefault="00E02B43" w:rsidP="00F95F83">
            <w:pPr>
              <w:pStyle w:val="Standard"/>
              <w:rPr>
                <w:rFonts w:ascii="Calibri" w:hAnsi="Calibri" w:cs="Calibri"/>
                <w:sz w:val="22"/>
                <w:szCs w:val="22"/>
              </w:rPr>
            </w:pPr>
            <w:r w:rsidRPr="00AB2560">
              <w:rPr>
                <w:rFonts w:ascii="Calibri" w:hAnsi="Calibri" w:cs="Calibri"/>
                <w:sz w:val="22"/>
                <w:szCs w:val="22"/>
              </w:rPr>
              <w:t>Valsts kase</w:t>
            </w:r>
          </w:p>
          <w:p w:rsidR="00E02B43" w:rsidRPr="00AB2560" w:rsidRDefault="00E02B43" w:rsidP="00F95F83">
            <w:pPr>
              <w:pStyle w:val="Standard"/>
              <w:rPr>
                <w:rFonts w:ascii="Calibri" w:hAnsi="Calibri" w:cs="Calibri"/>
                <w:sz w:val="22"/>
                <w:szCs w:val="22"/>
              </w:rPr>
            </w:pPr>
            <w:r w:rsidRPr="00AB2560">
              <w:rPr>
                <w:rFonts w:ascii="Calibri" w:hAnsi="Calibri" w:cs="Calibri"/>
                <w:sz w:val="22"/>
                <w:szCs w:val="22"/>
              </w:rPr>
              <w:t>Kods: TRELLV22</w:t>
            </w:r>
          </w:p>
          <w:p w:rsidR="003F46B5" w:rsidRDefault="00E02B43">
            <w:pPr>
              <w:pStyle w:val="Standard"/>
              <w:rPr>
                <w:rFonts w:ascii="Calibri" w:hAnsi="Calibri" w:cs="Calibri"/>
                <w:sz w:val="22"/>
                <w:szCs w:val="22"/>
              </w:rPr>
            </w:pPr>
            <w:r w:rsidRPr="00AB2560">
              <w:rPr>
                <w:rFonts w:ascii="Calibri" w:hAnsi="Calibri" w:cs="Calibri"/>
                <w:sz w:val="22"/>
                <w:szCs w:val="22"/>
              </w:rPr>
              <w:t>Norēķinu konts: LV40TREL980228302200B</w:t>
            </w:r>
          </w:p>
          <w:p w:rsidR="003F46B5" w:rsidRDefault="003F46B5">
            <w:pPr>
              <w:pStyle w:val="Standard"/>
              <w:rPr>
                <w:rFonts w:ascii="Calibri" w:hAnsi="Calibri" w:cs="Calibri"/>
                <w:sz w:val="22"/>
                <w:szCs w:val="22"/>
              </w:rPr>
            </w:pPr>
          </w:p>
          <w:p w:rsidR="003F46B5" w:rsidRPr="00AB2560" w:rsidRDefault="003F46B5">
            <w:pPr>
              <w:pStyle w:val="Standard"/>
              <w:rPr>
                <w:rFonts w:ascii="Calibri" w:hAnsi="Calibri" w:cs="Calibri"/>
                <w:sz w:val="22"/>
                <w:szCs w:val="22"/>
              </w:rPr>
            </w:pPr>
          </w:p>
          <w:p w:rsidR="00E02B43" w:rsidRPr="00AB2560" w:rsidRDefault="00F95F83">
            <w:pPr>
              <w:pStyle w:val="Standard"/>
              <w:rPr>
                <w:rFonts w:ascii="Calibri" w:hAnsi="Calibri" w:cs="Calibri"/>
                <w:sz w:val="22"/>
                <w:szCs w:val="22"/>
              </w:rPr>
            </w:pPr>
            <w:r>
              <w:rPr>
                <w:rFonts w:ascii="Calibri" w:hAnsi="Calibri" w:cs="Calibri"/>
                <w:sz w:val="22"/>
                <w:szCs w:val="22"/>
              </w:rPr>
              <w:t xml:space="preserve">     </w:t>
            </w:r>
            <w:r w:rsidR="00E02B43" w:rsidRPr="00AB2560">
              <w:rPr>
                <w:rFonts w:ascii="Calibri" w:hAnsi="Calibri" w:cs="Calibri"/>
                <w:sz w:val="22"/>
                <w:szCs w:val="22"/>
              </w:rPr>
              <w:t>_______________________________</w:t>
            </w:r>
          </w:p>
          <w:p w:rsidR="00E02B43" w:rsidRPr="00AB2560" w:rsidRDefault="00E02B43">
            <w:pPr>
              <w:rPr>
                <w:rFonts w:ascii="Calibri" w:hAnsi="Calibri" w:cs="Calibri"/>
              </w:rPr>
            </w:pPr>
            <w:r w:rsidRPr="00AB2560">
              <w:rPr>
                <w:rFonts w:ascii="Calibri" w:hAnsi="Calibri" w:cs="Calibri"/>
              </w:rPr>
              <w:t xml:space="preserve">                          Agris Petermanis</w:t>
            </w:r>
          </w:p>
          <w:p w:rsidR="00E02B43" w:rsidRPr="00AB2560" w:rsidRDefault="00E02B43">
            <w:pPr>
              <w:widowControl w:val="0"/>
              <w:autoSpaceDN w:val="0"/>
              <w:jc w:val="both"/>
              <w:rPr>
                <w:kern w:val="3"/>
                <w:lang w:eastAsia="zh-CN" w:bidi="hi-IN"/>
              </w:rPr>
            </w:pPr>
            <w:r w:rsidRPr="00AB2560">
              <w:rPr>
                <w:rFonts w:ascii="Calibri" w:hAnsi="Calibri" w:cs="Calibri"/>
                <w:i/>
              </w:rPr>
              <w:t>z.v</w:t>
            </w:r>
            <w:r w:rsidRPr="00AB2560">
              <w:rPr>
                <w:rFonts w:ascii="Calibri" w:hAnsi="Calibri" w:cs="Calibri"/>
              </w:rPr>
              <w:t>.</w:t>
            </w:r>
          </w:p>
        </w:tc>
        <w:tc>
          <w:tcPr>
            <w:tcW w:w="4784" w:type="dxa"/>
            <w:tcMar>
              <w:top w:w="0" w:type="dxa"/>
              <w:left w:w="108" w:type="dxa"/>
              <w:bottom w:w="0" w:type="dxa"/>
              <w:right w:w="108" w:type="dxa"/>
            </w:tcMar>
          </w:tcPr>
          <w:p w:rsidR="00E02B43" w:rsidRPr="00AB2560" w:rsidRDefault="00E02B43" w:rsidP="00F95F83">
            <w:pPr>
              <w:spacing w:after="0"/>
              <w:jc w:val="both"/>
              <w:rPr>
                <w:rFonts w:ascii="Calibri" w:hAnsi="Calibri" w:cs="Calibri"/>
                <w:b/>
                <w:kern w:val="3"/>
                <w:lang w:eastAsia="zh-CN" w:bidi="hi-IN"/>
              </w:rPr>
            </w:pPr>
            <w:r w:rsidRPr="00AB2560">
              <w:rPr>
                <w:rFonts w:ascii="Calibri" w:hAnsi="Calibri" w:cs="Calibri"/>
                <w:b/>
              </w:rPr>
              <w:t>Izpildītājs</w:t>
            </w:r>
          </w:p>
          <w:p w:rsidR="00E02B43" w:rsidRPr="00AB2560" w:rsidRDefault="00E02B43" w:rsidP="00F95F83">
            <w:pPr>
              <w:spacing w:after="0"/>
              <w:jc w:val="both"/>
              <w:rPr>
                <w:rFonts w:ascii="Calibri" w:hAnsi="Calibri" w:cs="Calibri"/>
                <w:b/>
              </w:rPr>
            </w:pPr>
          </w:p>
          <w:p w:rsidR="00E02B43" w:rsidRPr="00AB2560" w:rsidRDefault="00F95F83" w:rsidP="00F95F83">
            <w:pPr>
              <w:spacing w:after="0"/>
              <w:jc w:val="both"/>
              <w:rPr>
                <w:rFonts w:ascii="Calibri" w:hAnsi="Calibri" w:cs="Calibri"/>
                <w:b/>
              </w:rPr>
            </w:pPr>
            <w:r>
              <w:rPr>
                <w:rFonts w:ascii="Calibri" w:hAnsi="Calibri" w:cs="Calibri"/>
                <w:b/>
              </w:rPr>
              <w:t>SIA “AE TECHNOLOGY”</w:t>
            </w:r>
          </w:p>
          <w:p w:rsidR="00E02B43" w:rsidRPr="00AB2560" w:rsidRDefault="00E02B43" w:rsidP="00F95F83">
            <w:pPr>
              <w:spacing w:after="0"/>
              <w:jc w:val="both"/>
              <w:rPr>
                <w:rFonts w:ascii="Calibri" w:hAnsi="Calibri" w:cs="Calibri"/>
              </w:rPr>
            </w:pPr>
            <w:r w:rsidRPr="00AB2560">
              <w:rPr>
                <w:rFonts w:ascii="Calibri" w:hAnsi="Calibri" w:cs="Calibri"/>
              </w:rPr>
              <w:t xml:space="preserve">Reģ.Nr. </w:t>
            </w:r>
            <w:r w:rsidR="00F95F83">
              <w:rPr>
                <w:rFonts w:ascii="Calibri" w:hAnsi="Calibri" w:cs="Calibri"/>
              </w:rPr>
              <w:t>42103057881</w:t>
            </w:r>
          </w:p>
          <w:p w:rsidR="00E02B43" w:rsidRPr="00AB2560" w:rsidRDefault="00E02B43" w:rsidP="00F95F83">
            <w:pPr>
              <w:spacing w:after="0"/>
              <w:jc w:val="both"/>
              <w:rPr>
                <w:rFonts w:ascii="Calibri" w:hAnsi="Calibri" w:cs="Calibri"/>
              </w:rPr>
            </w:pPr>
            <w:r w:rsidRPr="00AB2560">
              <w:rPr>
                <w:rFonts w:ascii="Calibri" w:hAnsi="Calibri" w:cs="Calibri"/>
              </w:rPr>
              <w:t xml:space="preserve">Juridiskā adrese: </w:t>
            </w:r>
            <w:r w:rsidR="00F95F83">
              <w:rPr>
                <w:rFonts w:ascii="Calibri" w:hAnsi="Calibri" w:cs="Calibri"/>
              </w:rPr>
              <w:t>Lielā iela 2-23, Liepāja, LV-3401</w:t>
            </w:r>
          </w:p>
          <w:p w:rsidR="00E02B43" w:rsidRPr="00AB2560" w:rsidRDefault="00E02B43" w:rsidP="00F95F83">
            <w:pPr>
              <w:spacing w:after="0"/>
              <w:jc w:val="both"/>
              <w:rPr>
                <w:rFonts w:ascii="Calibri" w:hAnsi="Calibri" w:cs="Calibri"/>
              </w:rPr>
            </w:pPr>
          </w:p>
          <w:p w:rsidR="00F95F83" w:rsidRDefault="00F95F83" w:rsidP="00F95F83">
            <w:pPr>
              <w:spacing w:after="0"/>
              <w:jc w:val="both"/>
              <w:rPr>
                <w:rFonts w:ascii="Calibri" w:hAnsi="Calibri" w:cs="Calibri"/>
              </w:rPr>
            </w:pPr>
          </w:p>
          <w:p w:rsidR="00E02B43" w:rsidRPr="00AB2560" w:rsidRDefault="00E02B43" w:rsidP="00F95F83">
            <w:pPr>
              <w:spacing w:after="0"/>
              <w:jc w:val="both"/>
              <w:rPr>
                <w:rFonts w:ascii="Calibri" w:hAnsi="Calibri" w:cs="Calibri"/>
              </w:rPr>
            </w:pPr>
            <w:r w:rsidRPr="00AB2560">
              <w:rPr>
                <w:rFonts w:ascii="Calibri" w:hAnsi="Calibri" w:cs="Calibri"/>
              </w:rPr>
              <w:t xml:space="preserve">Banka: </w:t>
            </w:r>
            <w:proofErr w:type="spellStart"/>
            <w:r w:rsidR="00F95F83">
              <w:rPr>
                <w:rFonts w:ascii="Calibri" w:hAnsi="Calibri" w:cs="Calibri"/>
              </w:rPr>
              <w:t>Luminor</w:t>
            </w:r>
            <w:proofErr w:type="spellEnd"/>
            <w:r w:rsidR="00F95F83">
              <w:rPr>
                <w:rFonts w:ascii="Calibri" w:hAnsi="Calibri" w:cs="Calibri"/>
              </w:rPr>
              <w:t xml:space="preserve"> </w:t>
            </w:r>
            <w:proofErr w:type="spellStart"/>
            <w:r w:rsidR="00F95F83">
              <w:rPr>
                <w:rFonts w:ascii="Calibri" w:hAnsi="Calibri" w:cs="Calibri"/>
              </w:rPr>
              <w:t>Bank</w:t>
            </w:r>
            <w:proofErr w:type="spellEnd"/>
            <w:r w:rsidR="00F95F83">
              <w:rPr>
                <w:rFonts w:ascii="Calibri" w:hAnsi="Calibri" w:cs="Calibri"/>
              </w:rPr>
              <w:t xml:space="preserve"> AS</w:t>
            </w:r>
          </w:p>
          <w:p w:rsidR="00E02B43" w:rsidRPr="00AB2560" w:rsidRDefault="00E02B43" w:rsidP="00F95F83">
            <w:pPr>
              <w:spacing w:after="0"/>
              <w:jc w:val="both"/>
              <w:rPr>
                <w:rFonts w:ascii="Calibri" w:hAnsi="Calibri" w:cs="Calibri"/>
              </w:rPr>
            </w:pPr>
            <w:r w:rsidRPr="00AB2560">
              <w:rPr>
                <w:rFonts w:ascii="Calibri" w:hAnsi="Calibri" w:cs="Calibri"/>
              </w:rPr>
              <w:t xml:space="preserve">Bankas kods: </w:t>
            </w:r>
            <w:r w:rsidR="00F95F83">
              <w:rPr>
                <w:rFonts w:ascii="Calibri" w:hAnsi="Calibri" w:cs="Calibri"/>
              </w:rPr>
              <w:t>RIKOLV2X</w:t>
            </w:r>
          </w:p>
          <w:p w:rsidR="003F46B5" w:rsidRDefault="00E02B43" w:rsidP="003F46B5">
            <w:pPr>
              <w:spacing w:after="0"/>
              <w:jc w:val="both"/>
              <w:rPr>
                <w:rFonts w:ascii="Calibri" w:hAnsi="Calibri" w:cs="Calibri"/>
              </w:rPr>
            </w:pPr>
            <w:r w:rsidRPr="00AB2560">
              <w:rPr>
                <w:rFonts w:ascii="Calibri" w:hAnsi="Calibri" w:cs="Calibri"/>
              </w:rPr>
              <w:t xml:space="preserve">Konta Nr.: </w:t>
            </w:r>
            <w:r w:rsidR="00F95F83">
              <w:rPr>
                <w:rFonts w:ascii="Calibri" w:hAnsi="Calibri" w:cs="Calibri"/>
              </w:rPr>
              <w:t>LV47RIKO0002013229215</w:t>
            </w:r>
          </w:p>
          <w:p w:rsidR="003F46B5" w:rsidRDefault="003F46B5" w:rsidP="003F46B5">
            <w:pPr>
              <w:spacing w:after="0"/>
              <w:jc w:val="both"/>
              <w:rPr>
                <w:rFonts w:ascii="Calibri" w:hAnsi="Calibri" w:cs="Calibri"/>
              </w:rPr>
            </w:pPr>
          </w:p>
          <w:p w:rsidR="003F46B5" w:rsidRPr="00AB2560" w:rsidRDefault="003F46B5" w:rsidP="003F46B5">
            <w:pPr>
              <w:spacing w:after="0"/>
              <w:jc w:val="both"/>
              <w:rPr>
                <w:rFonts w:ascii="Calibri" w:hAnsi="Calibri" w:cs="Calibri"/>
              </w:rPr>
            </w:pPr>
          </w:p>
          <w:p w:rsidR="00E02B43" w:rsidRPr="00AB2560" w:rsidRDefault="00F95F83" w:rsidP="003F46B5">
            <w:pPr>
              <w:spacing w:after="0"/>
              <w:jc w:val="both"/>
              <w:rPr>
                <w:rFonts w:ascii="Calibri" w:hAnsi="Calibri" w:cs="Calibri"/>
              </w:rPr>
            </w:pPr>
            <w:r>
              <w:rPr>
                <w:rFonts w:ascii="Calibri" w:hAnsi="Calibri" w:cs="Calibri"/>
              </w:rPr>
              <w:t xml:space="preserve">              </w:t>
            </w:r>
            <w:r w:rsidR="00E02B43" w:rsidRPr="00AB2560">
              <w:rPr>
                <w:rFonts w:ascii="Calibri" w:hAnsi="Calibri" w:cs="Calibri"/>
              </w:rPr>
              <w:t>_________________________</w:t>
            </w:r>
          </w:p>
          <w:p w:rsidR="00E02B43" w:rsidRPr="00AB2560" w:rsidRDefault="00F95F83" w:rsidP="003F46B5">
            <w:pPr>
              <w:widowControl w:val="0"/>
              <w:autoSpaceDN w:val="0"/>
              <w:spacing w:after="0"/>
              <w:jc w:val="center"/>
              <w:rPr>
                <w:rFonts w:ascii="Calibri" w:hAnsi="Calibri" w:cs="Calibri"/>
              </w:rPr>
            </w:pPr>
            <w:r>
              <w:rPr>
                <w:rFonts w:ascii="Calibri" w:hAnsi="Calibri" w:cs="Calibri"/>
              </w:rPr>
              <w:t xml:space="preserve">Agris </w:t>
            </w:r>
            <w:proofErr w:type="spellStart"/>
            <w:r>
              <w:rPr>
                <w:rFonts w:ascii="Calibri" w:hAnsi="Calibri" w:cs="Calibri"/>
              </w:rPr>
              <w:t>Evaldsons</w:t>
            </w:r>
            <w:proofErr w:type="spellEnd"/>
          </w:p>
          <w:p w:rsidR="00E02B43" w:rsidRPr="00AB2560" w:rsidRDefault="00E02B43" w:rsidP="003F46B5">
            <w:pPr>
              <w:widowControl w:val="0"/>
              <w:autoSpaceDN w:val="0"/>
              <w:spacing w:after="0"/>
              <w:jc w:val="both"/>
              <w:rPr>
                <w:rFonts w:ascii="Calibri" w:hAnsi="Calibri" w:cs="Calibri"/>
                <w:kern w:val="3"/>
                <w:lang w:eastAsia="zh-CN" w:bidi="hi-IN"/>
              </w:rPr>
            </w:pPr>
            <w:r w:rsidRPr="00AB2560">
              <w:rPr>
                <w:rFonts w:ascii="Calibri" w:hAnsi="Calibri" w:cs="Calibri"/>
              </w:rPr>
              <w:t>z.v.</w:t>
            </w:r>
          </w:p>
        </w:tc>
      </w:tr>
    </w:tbl>
    <w:p w:rsidR="00E02B43" w:rsidRPr="00AB2560" w:rsidRDefault="00E02B43" w:rsidP="00E02B43">
      <w:pPr>
        <w:rPr>
          <w:rFonts w:ascii="Calibri" w:hAnsi="Calibri" w:cs="Calibri"/>
          <w:kern w:val="3"/>
          <w:lang w:eastAsia="zh-CN" w:bidi="hi-IN"/>
        </w:rPr>
      </w:pPr>
    </w:p>
    <w:p w:rsidR="00E02B43" w:rsidRPr="00AB2560" w:rsidRDefault="00E02B43">
      <w:pPr>
        <w:rPr>
          <w:rFonts w:cstheme="minorHAnsi"/>
        </w:rPr>
      </w:pPr>
    </w:p>
    <w:sectPr w:rsidR="00E02B43" w:rsidRPr="00AB2560" w:rsidSect="004D61E1">
      <w:headerReference w:type="default" r:id="rId8"/>
      <w:pgSz w:w="11906" w:h="16838"/>
      <w:pgMar w:top="1440" w:right="1418" w:bottom="1440" w:left="1701"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E3C" w:rsidRDefault="00176E3C" w:rsidP="004D61E1">
      <w:pPr>
        <w:spacing w:after="0"/>
      </w:pPr>
      <w:r>
        <w:separator/>
      </w:r>
    </w:p>
  </w:endnote>
  <w:endnote w:type="continuationSeparator" w:id="0">
    <w:p w:rsidR="00176E3C" w:rsidRDefault="00176E3C" w:rsidP="004D61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E3C" w:rsidRDefault="00176E3C" w:rsidP="004D61E1">
      <w:pPr>
        <w:spacing w:after="0"/>
      </w:pPr>
      <w:r>
        <w:separator/>
      </w:r>
    </w:p>
  </w:footnote>
  <w:footnote w:type="continuationSeparator" w:id="0">
    <w:p w:rsidR="00176E3C" w:rsidRDefault="00176E3C" w:rsidP="004D61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1E1" w:rsidRPr="00D85AED" w:rsidRDefault="004D61E1" w:rsidP="004D61E1">
    <w:pPr>
      <w:spacing w:after="0"/>
      <w:ind w:right="-113"/>
      <w:jc w:val="right"/>
      <w:rPr>
        <w:rFonts w:eastAsia="Times New Roman" w:cs="Calibri"/>
        <w:sz w:val="24"/>
        <w:szCs w:val="24"/>
        <w:lang w:eastAsia="ar-SA"/>
      </w:rPr>
    </w:pPr>
    <w:r>
      <w:rPr>
        <w:noProof/>
        <w:lang w:eastAsia="lv-LV"/>
      </w:rPr>
      <w:drawing>
        <wp:anchor distT="0" distB="0" distL="114300" distR="114300" simplePos="0" relativeHeight="251658240" behindDoc="1" locked="0" layoutInCell="1" allowOverlap="1" wp14:anchorId="1BB30A43" wp14:editId="3E9D7EE9">
          <wp:simplePos x="0" y="0"/>
          <wp:positionH relativeFrom="column">
            <wp:posOffset>1420495</wp:posOffset>
          </wp:positionH>
          <wp:positionV relativeFrom="paragraph">
            <wp:posOffset>-87630</wp:posOffset>
          </wp:positionV>
          <wp:extent cx="2809875" cy="78146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 l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9875" cy="781461"/>
                  </a:xfrm>
                  <a:prstGeom prst="rect">
                    <a:avLst/>
                  </a:prstGeom>
                </pic:spPr>
              </pic:pic>
            </a:graphicData>
          </a:graphic>
          <wp14:sizeRelH relativeFrom="page">
            <wp14:pctWidth>0</wp14:pctWidth>
          </wp14:sizeRelH>
          <wp14:sizeRelV relativeFrom="page">
            <wp14:pctHeight>0</wp14:pctHeight>
          </wp14:sizeRelV>
        </wp:anchor>
      </w:drawing>
    </w:r>
  </w:p>
  <w:p w:rsidR="004D61E1" w:rsidRDefault="004D61E1" w:rsidP="00F95F83">
    <w:pPr>
      <w:suppressAutoHyphens/>
      <w:spacing w:after="0"/>
      <w:ind w:right="-57"/>
      <w:jc w:val="right"/>
    </w:pPr>
    <w:r>
      <w:rPr>
        <w:rFonts w:eastAsia="Times New Roman" w:cs="Calibri"/>
        <w:b/>
        <w:sz w:val="24"/>
        <w:szCs w:val="24"/>
        <w:lang w:eastAsia="ar-SA"/>
      </w:rPr>
      <w:t xml:space="preserve"> </w:t>
    </w:r>
    <w:r>
      <w:rPr>
        <w:rFonts w:eastAsia="Times New Roman" w:cs="Calibri"/>
        <w:b/>
        <w:sz w:val="24"/>
        <w:szCs w:val="24"/>
        <w:lang w:eastAsia="ar-SA"/>
      </w:rPr>
      <w:tab/>
    </w:r>
    <w:r>
      <w:rPr>
        <w:rFonts w:eastAsia="Times New Roman" w:cs="Calibri"/>
        <w:b/>
        <w:sz w:val="24"/>
        <w:szCs w:val="24"/>
        <w:lang w:eastAsia="ar-SA"/>
      </w:rPr>
      <w:tab/>
    </w:r>
    <w:r>
      <w:rPr>
        <w:rFonts w:eastAsia="Times New Roman" w:cs="Calibri"/>
        <w:b/>
        <w:sz w:val="24"/>
        <w:szCs w:val="24"/>
        <w:lang w:eastAsia="ar-SA"/>
      </w:rPr>
      <w:tab/>
    </w:r>
  </w:p>
  <w:p w:rsidR="004D61E1" w:rsidRDefault="004D61E1" w:rsidP="004D61E1">
    <w:pPr>
      <w:pStyle w:val="Header"/>
    </w:pPr>
  </w:p>
  <w:p w:rsidR="00F95F83" w:rsidRDefault="00F95F83" w:rsidP="004D61E1">
    <w:pPr>
      <w:pStyle w:val="Header"/>
    </w:pPr>
  </w:p>
  <w:p w:rsidR="004D61E1" w:rsidRPr="004D61E1" w:rsidRDefault="004D61E1" w:rsidP="004D61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E7A6C"/>
    <w:multiLevelType w:val="multilevel"/>
    <w:tmpl w:val="9C8ACE0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264A32"/>
    <w:multiLevelType w:val="multilevel"/>
    <w:tmpl w:val="5B6A77EC"/>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rPr>
        <w:rFonts w:ascii="Calibri" w:hAnsi="Calibri" w:cs="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9DC0ADC"/>
    <w:multiLevelType w:val="multilevel"/>
    <w:tmpl w:val="94F6474E"/>
    <w:lvl w:ilvl="0">
      <w:start w:val="1"/>
      <w:numFmt w:val="decimal"/>
      <w:lvlText w:val="%1."/>
      <w:lvlJc w:val="left"/>
      <w:pPr>
        <w:ind w:left="360" w:hanging="360"/>
      </w:pPr>
      <w:rPr>
        <w:rFonts w:ascii="Calibri" w:hAnsi="Calibri" w:cs="Calibri"/>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31B512F"/>
    <w:multiLevelType w:val="multilevel"/>
    <w:tmpl w:val="8FA65B3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FEB6374"/>
    <w:multiLevelType w:val="multilevel"/>
    <w:tmpl w:val="61C2DC28"/>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45161C04"/>
    <w:multiLevelType w:val="multilevel"/>
    <w:tmpl w:val="D99CE7EE"/>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935772E"/>
    <w:multiLevelType w:val="multilevel"/>
    <w:tmpl w:val="D2C08B5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C9A62C3"/>
    <w:multiLevelType w:val="multilevel"/>
    <w:tmpl w:val="5B6A77EC"/>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rPr>
        <w:rFonts w:ascii="Calibri" w:hAnsi="Calibri" w:cs="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9E"/>
    <w:rsid w:val="00176E3C"/>
    <w:rsid w:val="001909BE"/>
    <w:rsid w:val="002B4523"/>
    <w:rsid w:val="003F46B5"/>
    <w:rsid w:val="00462262"/>
    <w:rsid w:val="004C2FB1"/>
    <w:rsid w:val="004D61E1"/>
    <w:rsid w:val="005D6FE8"/>
    <w:rsid w:val="00634B1D"/>
    <w:rsid w:val="00672CAF"/>
    <w:rsid w:val="006F6B13"/>
    <w:rsid w:val="007320D9"/>
    <w:rsid w:val="0082269E"/>
    <w:rsid w:val="008A7277"/>
    <w:rsid w:val="00AB2560"/>
    <w:rsid w:val="00B678D8"/>
    <w:rsid w:val="00D97152"/>
    <w:rsid w:val="00DD0DFD"/>
    <w:rsid w:val="00E02B43"/>
    <w:rsid w:val="00E43911"/>
    <w:rsid w:val="00EE6286"/>
    <w:rsid w:val="00F95F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9E"/>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2269E"/>
    <w:pPr>
      <w:spacing w:after="200" w:line="276" w:lineRule="auto"/>
      <w:ind w:left="720"/>
      <w:contextualSpacing/>
    </w:pPr>
    <w:rPr>
      <w:rFonts w:ascii="Calibri" w:eastAsia="Times New Roman" w:hAnsi="Calibri" w:cs="Times New Roman"/>
    </w:rPr>
  </w:style>
  <w:style w:type="paragraph" w:styleId="Header">
    <w:name w:val="header"/>
    <w:basedOn w:val="Normal"/>
    <w:link w:val="HeaderChar"/>
    <w:uiPriority w:val="99"/>
    <w:unhideWhenUsed/>
    <w:rsid w:val="004D61E1"/>
    <w:pPr>
      <w:tabs>
        <w:tab w:val="center" w:pos="4153"/>
        <w:tab w:val="right" w:pos="8306"/>
      </w:tabs>
      <w:spacing w:after="0"/>
    </w:pPr>
  </w:style>
  <w:style w:type="character" w:customStyle="1" w:styleId="HeaderChar">
    <w:name w:val="Header Char"/>
    <w:basedOn w:val="DefaultParagraphFont"/>
    <w:link w:val="Header"/>
    <w:uiPriority w:val="99"/>
    <w:rsid w:val="004D61E1"/>
  </w:style>
  <w:style w:type="paragraph" w:styleId="Footer">
    <w:name w:val="footer"/>
    <w:basedOn w:val="Normal"/>
    <w:link w:val="FooterChar"/>
    <w:uiPriority w:val="99"/>
    <w:unhideWhenUsed/>
    <w:rsid w:val="004D61E1"/>
    <w:pPr>
      <w:tabs>
        <w:tab w:val="center" w:pos="4153"/>
        <w:tab w:val="right" w:pos="8306"/>
      </w:tabs>
      <w:spacing w:after="0"/>
    </w:pPr>
  </w:style>
  <w:style w:type="character" w:customStyle="1" w:styleId="FooterChar">
    <w:name w:val="Footer Char"/>
    <w:basedOn w:val="DefaultParagraphFont"/>
    <w:link w:val="Footer"/>
    <w:uiPriority w:val="99"/>
    <w:rsid w:val="004D61E1"/>
  </w:style>
  <w:style w:type="paragraph" w:styleId="BalloonText">
    <w:name w:val="Balloon Text"/>
    <w:basedOn w:val="Normal"/>
    <w:link w:val="BalloonTextChar"/>
    <w:uiPriority w:val="99"/>
    <w:semiHidden/>
    <w:unhideWhenUsed/>
    <w:rsid w:val="004D61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1E1"/>
    <w:rPr>
      <w:rFonts w:ascii="Tahoma" w:hAnsi="Tahoma" w:cs="Tahoma"/>
      <w:sz w:val="16"/>
      <w:szCs w:val="16"/>
    </w:rPr>
  </w:style>
  <w:style w:type="paragraph" w:styleId="BodyText">
    <w:name w:val="Body Text"/>
    <w:basedOn w:val="Normal"/>
    <w:link w:val="BodyTextChar"/>
    <w:rsid w:val="004D61E1"/>
    <w:pPr>
      <w:suppressAutoHyphens/>
      <w:spacing w:after="0"/>
      <w:jc w:val="both"/>
    </w:pPr>
    <w:rPr>
      <w:rFonts w:ascii="Times New Roman" w:eastAsia="Times New Roman" w:hAnsi="Times New Roman" w:cs="Arial Unicode MS"/>
      <w:sz w:val="24"/>
      <w:szCs w:val="24"/>
      <w:lang w:val="x-none" w:eastAsia="ar-SA" w:bidi="lo-LA"/>
    </w:rPr>
  </w:style>
  <w:style w:type="character" w:customStyle="1" w:styleId="BodyTextChar">
    <w:name w:val="Body Text Char"/>
    <w:basedOn w:val="DefaultParagraphFont"/>
    <w:link w:val="BodyText"/>
    <w:rsid w:val="004D61E1"/>
    <w:rPr>
      <w:rFonts w:ascii="Times New Roman" w:eastAsia="Times New Roman" w:hAnsi="Times New Roman" w:cs="Arial Unicode MS"/>
      <w:sz w:val="24"/>
      <w:szCs w:val="24"/>
      <w:lang w:val="x-none" w:eastAsia="ar-SA" w:bidi="lo-LA"/>
    </w:rPr>
  </w:style>
  <w:style w:type="paragraph" w:styleId="Title">
    <w:name w:val="Title"/>
    <w:basedOn w:val="Normal"/>
    <w:next w:val="Subtitle"/>
    <w:link w:val="TitleChar"/>
    <w:qFormat/>
    <w:rsid w:val="004D61E1"/>
    <w:pPr>
      <w:suppressAutoHyphens/>
      <w:spacing w:after="0"/>
      <w:jc w:val="center"/>
    </w:pPr>
    <w:rPr>
      <w:rFonts w:ascii="Times New Roman" w:eastAsia="Times New Roman" w:hAnsi="Times New Roman" w:cs="Times New Roman"/>
      <w:b/>
      <w:sz w:val="25"/>
      <w:szCs w:val="24"/>
      <w:lang w:eastAsia="ar-SA"/>
    </w:rPr>
  </w:style>
  <w:style w:type="character" w:customStyle="1" w:styleId="TitleChar">
    <w:name w:val="Title Char"/>
    <w:basedOn w:val="DefaultParagraphFont"/>
    <w:link w:val="Title"/>
    <w:rsid w:val="004D61E1"/>
    <w:rPr>
      <w:rFonts w:ascii="Times New Roman" w:eastAsia="Times New Roman" w:hAnsi="Times New Roman" w:cs="Times New Roman"/>
      <w:b/>
      <w:sz w:val="25"/>
      <w:szCs w:val="24"/>
      <w:lang w:eastAsia="ar-SA"/>
    </w:rPr>
  </w:style>
  <w:style w:type="paragraph" w:styleId="Subtitle">
    <w:name w:val="Subtitle"/>
    <w:basedOn w:val="Normal"/>
    <w:next w:val="Normal"/>
    <w:link w:val="SubtitleChar"/>
    <w:uiPriority w:val="11"/>
    <w:qFormat/>
    <w:rsid w:val="004D61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D61E1"/>
    <w:rPr>
      <w:rFonts w:asciiTheme="majorHAnsi" w:eastAsiaTheme="majorEastAsia" w:hAnsiTheme="majorHAnsi" w:cstheme="majorBidi"/>
      <w:i/>
      <w:iCs/>
      <w:color w:val="4F81BD" w:themeColor="accent1"/>
      <w:spacing w:val="15"/>
      <w:sz w:val="24"/>
      <w:szCs w:val="24"/>
    </w:rPr>
  </w:style>
  <w:style w:type="paragraph" w:customStyle="1" w:styleId="Standard">
    <w:name w:val="Standard"/>
    <w:rsid w:val="00E02B43"/>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Noklusjumarindkopasfonts">
    <w:name w:val="Noklusējuma rindkopas fonts"/>
    <w:rsid w:val="00E02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9E"/>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2269E"/>
    <w:pPr>
      <w:spacing w:after="200" w:line="276" w:lineRule="auto"/>
      <w:ind w:left="720"/>
      <w:contextualSpacing/>
    </w:pPr>
    <w:rPr>
      <w:rFonts w:ascii="Calibri" w:eastAsia="Times New Roman" w:hAnsi="Calibri" w:cs="Times New Roman"/>
    </w:rPr>
  </w:style>
  <w:style w:type="paragraph" w:styleId="Header">
    <w:name w:val="header"/>
    <w:basedOn w:val="Normal"/>
    <w:link w:val="HeaderChar"/>
    <w:uiPriority w:val="99"/>
    <w:unhideWhenUsed/>
    <w:rsid w:val="004D61E1"/>
    <w:pPr>
      <w:tabs>
        <w:tab w:val="center" w:pos="4153"/>
        <w:tab w:val="right" w:pos="8306"/>
      </w:tabs>
      <w:spacing w:after="0"/>
    </w:pPr>
  </w:style>
  <w:style w:type="character" w:customStyle="1" w:styleId="HeaderChar">
    <w:name w:val="Header Char"/>
    <w:basedOn w:val="DefaultParagraphFont"/>
    <w:link w:val="Header"/>
    <w:uiPriority w:val="99"/>
    <w:rsid w:val="004D61E1"/>
  </w:style>
  <w:style w:type="paragraph" w:styleId="Footer">
    <w:name w:val="footer"/>
    <w:basedOn w:val="Normal"/>
    <w:link w:val="FooterChar"/>
    <w:uiPriority w:val="99"/>
    <w:unhideWhenUsed/>
    <w:rsid w:val="004D61E1"/>
    <w:pPr>
      <w:tabs>
        <w:tab w:val="center" w:pos="4153"/>
        <w:tab w:val="right" w:pos="8306"/>
      </w:tabs>
      <w:spacing w:after="0"/>
    </w:pPr>
  </w:style>
  <w:style w:type="character" w:customStyle="1" w:styleId="FooterChar">
    <w:name w:val="Footer Char"/>
    <w:basedOn w:val="DefaultParagraphFont"/>
    <w:link w:val="Footer"/>
    <w:uiPriority w:val="99"/>
    <w:rsid w:val="004D61E1"/>
  </w:style>
  <w:style w:type="paragraph" w:styleId="BalloonText">
    <w:name w:val="Balloon Text"/>
    <w:basedOn w:val="Normal"/>
    <w:link w:val="BalloonTextChar"/>
    <w:uiPriority w:val="99"/>
    <w:semiHidden/>
    <w:unhideWhenUsed/>
    <w:rsid w:val="004D61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1E1"/>
    <w:rPr>
      <w:rFonts w:ascii="Tahoma" w:hAnsi="Tahoma" w:cs="Tahoma"/>
      <w:sz w:val="16"/>
      <w:szCs w:val="16"/>
    </w:rPr>
  </w:style>
  <w:style w:type="paragraph" w:styleId="BodyText">
    <w:name w:val="Body Text"/>
    <w:basedOn w:val="Normal"/>
    <w:link w:val="BodyTextChar"/>
    <w:rsid w:val="004D61E1"/>
    <w:pPr>
      <w:suppressAutoHyphens/>
      <w:spacing w:after="0"/>
      <w:jc w:val="both"/>
    </w:pPr>
    <w:rPr>
      <w:rFonts w:ascii="Times New Roman" w:eastAsia="Times New Roman" w:hAnsi="Times New Roman" w:cs="Arial Unicode MS"/>
      <w:sz w:val="24"/>
      <w:szCs w:val="24"/>
      <w:lang w:val="x-none" w:eastAsia="ar-SA" w:bidi="lo-LA"/>
    </w:rPr>
  </w:style>
  <w:style w:type="character" w:customStyle="1" w:styleId="BodyTextChar">
    <w:name w:val="Body Text Char"/>
    <w:basedOn w:val="DefaultParagraphFont"/>
    <w:link w:val="BodyText"/>
    <w:rsid w:val="004D61E1"/>
    <w:rPr>
      <w:rFonts w:ascii="Times New Roman" w:eastAsia="Times New Roman" w:hAnsi="Times New Roman" w:cs="Arial Unicode MS"/>
      <w:sz w:val="24"/>
      <w:szCs w:val="24"/>
      <w:lang w:val="x-none" w:eastAsia="ar-SA" w:bidi="lo-LA"/>
    </w:rPr>
  </w:style>
  <w:style w:type="paragraph" w:styleId="Title">
    <w:name w:val="Title"/>
    <w:basedOn w:val="Normal"/>
    <w:next w:val="Subtitle"/>
    <w:link w:val="TitleChar"/>
    <w:qFormat/>
    <w:rsid w:val="004D61E1"/>
    <w:pPr>
      <w:suppressAutoHyphens/>
      <w:spacing w:after="0"/>
      <w:jc w:val="center"/>
    </w:pPr>
    <w:rPr>
      <w:rFonts w:ascii="Times New Roman" w:eastAsia="Times New Roman" w:hAnsi="Times New Roman" w:cs="Times New Roman"/>
      <w:b/>
      <w:sz w:val="25"/>
      <w:szCs w:val="24"/>
      <w:lang w:eastAsia="ar-SA"/>
    </w:rPr>
  </w:style>
  <w:style w:type="character" w:customStyle="1" w:styleId="TitleChar">
    <w:name w:val="Title Char"/>
    <w:basedOn w:val="DefaultParagraphFont"/>
    <w:link w:val="Title"/>
    <w:rsid w:val="004D61E1"/>
    <w:rPr>
      <w:rFonts w:ascii="Times New Roman" w:eastAsia="Times New Roman" w:hAnsi="Times New Roman" w:cs="Times New Roman"/>
      <w:b/>
      <w:sz w:val="25"/>
      <w:szCs w:val="24"/>
      <w:lang w:eastAsia="ar-SA"/>
    </w:rPr>
  </w:style>
  <w:style w:type="paragraph" w:styleId="Subtitle">
    <w:name w:val="Subtitle"/>
    <w:basedOn w:val="Normal"/>
    <w:next w:val="Normal"/>
    <w:link w:val="SubtitleChar"/>
    <w:uiPriority w:val="11"/>
    <w:qFormat/>
    <w:rsid w:val="004D61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D61E1"/>
    <w:rPr>
      <w:rFonts w:asciiTheme="majorHAnsi" w:eastAsiaTheme="majorEastAsia" w:hAnsiTheme="majorHAnsi" w:cstheme="majorBidi"/>
      <w:i/>
      <w:iCs/>
      <w:color w:val="4F81BD" w:themeColor="accent1"/>
      <w:spacing w:val="15"/>
      <w:sz w:val="24"/>
      <w:szCs w:val="24"/>
    </w:rPr>
  </w:style>
  <w:style w:type="paragraph" w:customStyle="1" w:styleId="Standard">
    <w:name w:val="Standard"/>
    <w:rsid w:val="00E02B43"/>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Noklusjumarindkopasfonts">
    <w:name w:val="Noklusējuma rindkopas fonts"/>
    <w:rsid w:val="00E02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6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6</Pages>
  <Words>10291</Words>
  <Characters>5867</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Projektu vadītaja Ieva</dc:creator>
  <cp:lastModifiedBy>Projektu vadītaja Ieva</cp:lastModifiedBy>
  <cp:revision>16</cp:revision>
  <cp:lastPrinted>2019-03-26T11:42:00Z</cp:lastPrinted>
  <dcterms:created xsi:type="dcterms:W3CDTF">2019-03-22T12:35:00Z</dcterms:created>
  <dcterms:modified xsi:type="dcterms:W3CDTF">2019-04-18T10:14:00Z</dcterms:modified>
</cp:coreProperties>
</file>